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3DC48BC"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DE1365">
        <w:rPr>
          <w:sz w:val="32"/>
          <w:szCs w:val="32"/>
        </w:rPr>
        <w:t>216399</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22675A3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13E08">
        <w:rPr>
          <w:sz w:val="22"/>
          <w:lang w:val="sv-FI"/>
        </w:rPr>
        <w:t>6.13.2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D31A935" w:rsidR="00E90E49" w:rsidRPr="00CE0424" w:rsidRDefault="003D3C45" w:rsidP="00311702">
      <w:pPr>
        <w:pStyle w:val="3GPPHeader"/>
        <w:rPr>
          <w:sz w:val="22"/>
        </w:rPr>
      </w:pPr>
      <w:r>
        <w:rPr>
          <w:sz w:val="22"/>
        </w:rPr>
        <w:t>Title:</w:t>
      </w:r>
      <w:r w:rsidR="00E90E49" w:rsidRPr="00CE0424">
        <w:rPr>
          <w:sz w:val="22"/>
        </w:rPr>
        <w:tab/>
      </w:r>
      <w:r w:rsidR="00C95586" w:rsidRPr="00C95586">
        <w:rPr>
          <w:sz w:val="22"/>
        </w:rPr>
        <w:t>ATG co-existence simulation parameters</w:t>
      </w:r>
    </w:p>
    <w:p w14:paraId="025260C1" w14:textId="480FB17F" w:rsidR="00E90E49" w:rsidRPr="00CE0424" w:rsidRDefault="00E90E49" w:rsidP="00D546FF">
      <w:pPr>
        <w:pStyle w:val="3GPPHeader"/>
        <w:rPr>
          <w:sz w:val="22"/>
        </w:rPr>
      </w:pPr>
      <w:r w:rsidRPr="00CE0424">
        <w:rPr>
          <w:sz w:val="22"/>
        </w:rPr>
        <w:t>Document for:</w:t>
      </w:r>
      <w:r w:rsidRPr="00CE0424">
        <w:rPr>
          <w:sz w:val="22"/>
        </w:rPr>
        <w:tab/>
      </w:r>
      <w:r w:rsidR="00C95586">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B31C12B" w:rsidR="00477768" w:rsidRPr="00CE0424" w:rsidRDefault="00DA49C6" w:rsidP="00CE0424">
      <w:pPr>
        <w:pStyle w:val="BodyText"/>
      </w:pPr>
      <w:r>
        <w:t>During RAN4#104-e, some preliminary discussions and conclusions were made for ATG co-existence simulations. This document considers open issues further</w:t>
      </w:r>
      <w:r w:rsidR="00CD19A7">
        <w:t>. A companion document [1] considers deployment aspects that could impact both co-existence and RRM.</w:t>
      </w:r>
    </w:p>
    <w:p w14:paraId="60123794" w14:textId="5ECC4BFC" w:rsidR="004000E8" w:rsidRDefault="00230D18" w:rsidP="00CE0424">
      <w:pPr>
        <w:pStyle w:val="Heading1"/>
      </w:pPr>
      <w:bookmarkStart w:id="0" w:name="_Ref178064866"/>
      <w:r>
        <w:t>2</w:t>
      </w:r>
      <w:r>
        <w:tab/>
      </w:r>
      <w:r w:rsidR="004000E8" w:rsidRPr="00CE0424">
        <w:t>Discussion</w:t>
      </w:r>
      <w:bookmarkEnd w:id="0"/>
    </w:p>
    <w:p w14:paraId="5E8BF9AE" w14:textId="11E0868A" w:rsidR="00CD19A7" w:rsidRDefault="00CD19A7" w:rsidP="00CD19A7">
      <w:pPr>
        <w:rPr>
          <w:lang w:val="en-GB" w:eastAsia="ja-JP"/>
        </w:rPr>
      </w:pPr>
    </w:p>
    <w:p w14:paraId="6D9608A3" w14:textId="08CA07C8" w:rsidR="00EC25BA" w:rsidRDefault="00EC25BA" w:rsidP="00CD19A7">
      <w:pPr>
        <w:rPr>
          <w:u w:val="single"/>
          <w:lang w:val="en-GB" w:eastAsia="ja-JP"/>
        </w:rPr>
      </w:pPr>
      <w:r w:rsidRPr="00D6065F">
        <w:rPr>
          <w:u w:val="single"/>
          <w:lang w:val="en-GB" w:eastAsia="ja-JP"/>
        </w:rPr>
        <w:t>Co-location</w:t>
      </w:r>
    </w:p>
    <w:p w14:paraId="4999436C" w14:textId="7F873430" w:rsidR="00D6065F" w:rsidRDefault="00D6065F" w:rsidP="00CD19A7">
      <w:pPr>
        <w:rPr>
          <w:lang w:val="en-GB" w:eastAsia="ja-JP"/>
        </w:rPr>
      </w:pPr>
      <w:r>
        <w:rPr>
          <w:lang w:val="en-GB" w:eastAsia="ja-JP"/>
        </w:rPr>
        <w:t>During RAN4#104-e</w:t>
      </w:r>
      <w:r w:rsidR="00D61207">
        <w:rPr>
          <w:lang w:val="en-GB" w:eastAsia="ja-JP"/>
        </w:rPr>
        <w:t xml:space="preserve">, it was agreed that </w:t>
      </w:r>
      <w:proofErr w:type="gramStart"/>
      <w:r w:rsidR="00D61207">
        <w:rPr>
          <w:lang w:val="en-GB" w:eastAsia="ja-JP"/>
        </w:rPr>
        <w:t>non co-</w:t>
      </w:r>
      <w:proofErr w:type="gramEnd"/>
      <w:r w:rsidR="00D61207">
        <w:rPr>
          <w:lang w:val="en-GB" w:eastAsia="ja-JP"/>
        </w:rPr>
        <w:t>located ATG and TN BS would be captured in co-existence simulations, but co-located BS was left open.</w:t>
      </w:r>
    </w:p>
    <w:p w14:paraId="00EA0157" w14:textId="46E27977" w:rsidR="00D61207" w:rsidRDefault="00D61207" w:rsidP="00CD19A7">
      <w:pPr>
        <w:rPr>
          <w:lang w:val="en-GB" w:eastAsia="ja-JP"/>
        </w:rPr>
      </w:pPr>
      <w:r>
        <w:rPr>
          <w:lang w:val="en-GB" w:eastAsia="ja-JP"/>
        </w:rPr>
        <w:t>In general, all BS within a band must be synchronized for TDD systems. We would expect that the ATG BS are synchronized with the TN; if there is no synchronization then there exists the risk of BS-BS interference also for non-co-located ATG BS</w:t>
      </w:r>
      <w:r w:rsidR="005E113E">
        <w:rPr>
          <w:lang w:val="en-GB" w:eastAsia="ja-JP"/>
        </w:rPr>
        <w:t>.</w:t>
      </w:r>
    </w:p>
    <w:p w14:paraId="795AA87D" w14:textId="50C00BA4" w:rsidR="005E113E" w:rsidRDefault="005E113E" w:rsidP="00CD19A7">
      <w:pPr>
        <w:rPr>
          <w:lang w:val="en-GB" w:eastAsia="ja-JP"/>
        </w:rPr>
      </w:pPr>
      <w:r>
        <w:rPr>
          <w:lang w:val="en-GB" w:eastAsia="ja-JP"/>
        </w:rPr>
        <w:t xml:space="preserve">Where BS of different operators are co-located, 3GPP requirements enable co-existence. It is quite feasible for ATG and TN BS to be co-located; in </w:t>
      </w:r>
      <w:proofErr w:type="gramStart"/>
      <w:r>
        <w:rPr>
          <w:lang w:val="en-GB" w:eastAsia="ja-JP"/>
        </w:rPr>
        <w:t>fact</w:t>
      </w:r>
      <w:proofErr w:type="gramEnd"/>
      <w:r>
        <w:rPr>
          <w:lang w:val="en-GB" w:eastAsia="ja-JP"/>
        </w:rPr>
        <w:t xml:space="preserve"> this is actually done in practice for some deployments in the USA. </w:t>
      </w:r>
      <w:r w:rsidR="003C779B">
        <w:rPr>
          <w:lang w:val="en-GB" w:eastAsia="ja-JP"/>
        </w:rPr>
        <w:t>Since ATG will be deployed in rural areas, it may be attractive to use the same tower installations for both TN BS and A</w:t>
      </w:r>
      <w:r w:rsidR="00965127">
        <w:rPr>
          <w:lang w:val="en-GB" w:eastAsia="ja-JP"/>
        </w:rPr>
        <w:t>T</w:t>
      </w:r>
      <w:r w:rsidR="003C779B">
        <w:rPr>
          <w:lang w:val="en-GB" w:eastAsia="ja-JP"/>
        </w:rPr>
        <w:t>G BS installations.</w:t>
      </w:r>
    </w:p>
    <w:p w14:paraId="12903C72" w14:textId="762A786F" w:rsidR="003C779B" w:rsidRDefault="003C779B" w:rsidP="00CD19A7">
      <w:pPr>
        <w:rPr>
          <w:lang w:val="en-GB" w:eastAsia="ja-JP"/>
        </w:rPr>
      </w:pPr>
      <w:r>
        <w:rPr>
          <w:lang w:val="en-GB" w:eastAsia="ja-JP"/>
        </w:rPr>
        <w:t xml:space="preserve">From a co-existence perspective, </w:t>
      </w:r>
      <w:proofErr w:type="gramStart"/>
      <w:r>
        <w:rPr>
          <w:lang w:val="en-GB" w:eastAsia="ja-JP"/>
        </w:rPr>
        <w:t>in order to</w:t>
      </w:r>
      <w:proofErr w:type="gramEnd"/>
      <w:r>
        <w:rPr>
          <w:lang w:val="en-GB" w:eastAsia="ja-JP"/>
        </w:rPr>
        <w:t xml:space="preserve"> </w:t>
      </w:r>
      <w:r w:rsidR="00126DDB">
        <w:rPr>
          <w:lang w:val="en-GB" w:eastAsia="ja-JP"/>
        </w:rPr>
        <w:t>ensure robust specifications, in our view it makes sense to consider co-located scenarios. Only synchronized TDD should be considered for co-located scenarios. In our view, it is more relevant to consider co-located scenarios than unsynchronized non-co-located scenarios.</w:t>
      </w:r>
    </w:p>
    <w:p w14:paraId="565B3A9A" w14:textId="5A052ECE" w:rsidR="00126DDB" w:rsidRDefault="00126DDB" w:rsidP="00126DDB">
      <w:pPr>
        <w:pStyle w:val="Proposal"/>
        <w:rPr>
          <w:lang w:val="en-GB"/>
        </w:rPr>
      </w:pPr>
      <w:bookmarkStart w:id="1" w:name="_Toc115344882"/>
      <w:r>
        <w:rPr>
          <w:lang w:val="en-GB"/>
        </w:rPr>
        <w:t>Consider co-located ATG BS and TN BS</w:t>
      </w:r>
      <w:bookmarkEnd w:id="1"/>
    </w:p>
    <w:p w14:paraId="39AA95C3" w14:textId="77777777" w:rsidR="00126DDB" w:rsidRPr="00D6065F" w:rsidRDefault="00126DDB" w:rsidP="00CD19A7">
      <w:pPr>
        <w:rPr>
          <w:lang w:val="en-GB" w:eastAsia="ja-JP"/>
        </w:rPr>
      </w:pPr>
    </w:p>
    <w:p w14:paraId="7C65E71F" w14:textId="13E181B6" w:rsidR="00EC25BA" w:rsidRPr="00126DDB" w:rsidRDefault="005B7B63" w:rsidP="00CD19A7">
      <w:pPr>
        <w:rPr>
          <w:u w:val="single"/>
          <w:lang w:val="en-GB" w:eastAsia="ja-JP"/>
        </w:rPr>
      </w:pPr>
      <w:r w:rsidRPr="00126DDB">
        <w:rPr>
          <w:u w:val="single"/>
          <w:lang w:val="en-GB" w:eastAsia="ja-JP"/>
        </w:rPr>
        <w:t>Altitude</w:t>
      </w:r>
    </w:p>
    <w:p w14:paraId="4D39D3AC" w14:textId="488CC1B1" w:rsidR="00126DDB" w:rsidRDefault="008208CE" w:rsidP="00CD19A7">
      <w:pPr>
        <w:rPr>
          <w:lang w:val="en-GB" w:eastAsia="ja-JP"/>
        </w:rPr>
      </w:pPr>
      <w:r>
        <w:rPr>
          <w:lang w:val="en-GB" w:eastAsia="ja-JP"/>
        </w:rPr>
        <w:t xml:space="preserve">During RAN4#104-e, </w:t>
      </w:r>
      <w:r w:rsidR="00E71666">
        <w:rPr>
          <w:lang w:val="en-GB" w:eastAsia="ja-JP"/>
        </w:rPr>
        <w:t>it was agreed that a range of aircraft height would be considered. An upper limit to the range was agreed as 10km (which is around normal cruising altitude for aircraft). For the lower limit to the range, both 3km and 7km were proposed, but there was no agreement on which.</w:t>
      </w:r>
    </w:p>
    <w:p w14:paraId="5AEF8A7A" w14:textId="4DBD11DC" w:rsidR="007A572E" w:rsidRDefault="007A572E" w:rsidP="00CD19A7">
      <w:pPr>
        <w:rPr>
          <w:lang w:val="en-GB" w:eastAsia="ja-JP"/>
        </w:rPr>
      </w:pPr>
      <w:r>
        <w:rPr>
          <w:lang w:val="en-GB" w:eastAsia="ja-JP"/>
        </w:rPr>
        <w:t xml:space="preserve">Most airlines offering in-flight </w:t>
      </w:r>
      <w:proofErr w:type="spellStart"/>
      <w:r>
        <w:rPr>
          <w:lang w:val="en-GB" w:eastAsia="ja-JP"/>
        </w:rPr>
        <w:t>WiFi</w:t>
      </w:r>
      <w:proofErr w:type="spellEnd"/>
      <w:r>
        <w:rPr>
          <w:lang w:val="en-GB" w:eastAsia="ja-JP"/>
        </w:rPr>
        <w:t xml:space="preserve"> currently activate the </w:t>
      </w:r>
      <w:proofErr w:type="spellStart"/>
      <w:r>
        <w:rPr>
          <w:lang w:val="en-GB" w:eastAsia="ja-JP"/>
        </w:rPr>
        <w:t>WiFi</w:t>
      </w:r>
      <w:proofErr w:type="spellEnd"/>
      <w:r>
        <w:rPr>
          <w:lang w:val="en-GB" w:eastAsia="ja-JP"/>
        </w:rPr>
        <w:t xml:space="preserve"> when the aircraft is at a height of 10,000 ft or higher.</w:t>
      </w:r>
      <w:r w:rsidR="00FF0039">
        <w:rPr>
          <w:lang w:val="en-GB" w:eastAsia="ja-JP"/>
        </w:rPr>
        <w:t xml:space="preserve"> For example:</w:t>
      </w:r>
    </w:p>
    <w:p w14:paraId="6962F65E" w14:textId="14925F00" w:rsidR="00FF0039" w:rsidRDefault="00FF0039" w:rsidP="00CD19A7">
      <w:pPr>
        <w:rPr>
          <w:lang w:val="en-GB" w:eastAsia="ja-JP"/>
        </w:rPr>
      </w:pPr>
    </w:p>
    <w:p w14:paraId="4E533739" w14:textId="40989A02" w:rsidR="00FF0039" w:rsidRDefault="00FF0039" w:rsidP="00CD19A7">
      <w:pPr>
        <w:rPr>
          <w:lang w:val="en-GB" w:eastAsia="ja-JP"/>
        </w:rPr>
      </w:pPr>
      <w:r>
        <w:rPr>
          <w:lang w:val="en-GB" w:eastAsia="ja-JP"/>
        </w:rPr>
        <w:lastRenderedPageBreak/>
        <w:t>KLM airlines (Europe)</w:t>
      </w:r>
    </w:p>
    <w:p w14:paraId="39590BD4" w14:textId="28279A56" w:rsidR="00640970" w:rsidRDefault="00640970" w:rsidP="00CD19A7">
      <w:pPr>
        <w:rPr>
          <w:lang w:val="en-GB" w:eastAsia="ja-JP"/>
        </w:rPr>
      </w:pPr>
    </w:p>
    <w:p w14:paraId="12589250" w14:textId="519FAE8C" w:rsidR="00640970" w:rsidRDefault="00564D8C" w:rsidP="00CD19A7">
      <w:pPr>
        <w:rPr>
          <w:lang w:val="en-GB" w:eastAsia="ja-JP"/>
        </w:rPr>
      </w:pPr>
      <w:hyperlink r:id="rId11" w:history="1">
        <w:r w:rsidR="00640970">
          <w:rPr>
            <w:rStyle w:val="Hyperlink"/>
          </w:rPr>
          <w:t xml:space="preserve">Inflight </w:t>
        </w:r>
        <w:proofErr w:type="spellStart"/>
        <w:r w:rsidR="00640970">
          <w:rPr>
            <w:rStyle w:val="Hyperlink"/>
          </w:rPr>
          <w:t>WiFi</w:t>
        </w:r>
        <w:proofErr w:type="spellEnd"/>
        <w:r w:rsidR="00640970">
          <w:rPr>
            <w:rStyle w:val="Hyperlink"/>
          </w:rPr>
          <w:t xml:space="preserve"> conditions - KLM United States</w:t>
        </w:r>
      </w:hyperlink>
    </w:p>
    <w:p w14:paraId="53AFA5A7" w14:textId="1472D495" w:rsidR="00FF0039" w:rsidRDefault="00FF0039" w:rsidP="00CD19A7">
      <w:pPr>
        <w:rPr>
          <w:lang w:val="en-GB" w:eastAsia="ja-JP"/>
        </w:rPr>
      </w:pPr>
    </w:p>
    <w:p w14:paraId="14521499" w14:textId="3F66F9D4" w:rsidR="00FF0039" w:rsidRDefault="00FF0039" w:rsidP="00CD19A7">
      <w:pPr>
        <w:rPr>
          <w:lang w:val="en-GB" w:eastAsia="ja-JP"/>
        </w:rPr>
      </w:pPr>
      <w:r>
        <w:rPr>
          <w:lang w:val="en-GB" w:eastAsia="ja-JP"/>
        </w:rPr>
        <w:t>China Southern Airlines (China)</w:t>
      </w:r>
    </w:p>
    <w:p w14:paraId="6C8B1307" w14:textId="2E65EBA8" w:rsidR="00FF0039" w:rsidRDefault="00FF0039" w:rsidP="00CD19A7">
      <w:pPr>
        <w:rPr>
          <w:lang w:val="en-GB" w:eastAsia="ja-JP"/>
        </w:rPr>
      </w:pPr>
    </w:p>
    <w:p w14:paraId="170E461A" w14:textId="75F809A5" w:rsidR="00FF0039" w:rsidRDefault="00564D8C" w:rsidP="00CD19A7">
      <w:hyperlink r:id="rId12" w:history="1">
        <w:r w:rsidR="00FF0039">
          <w:rPr>
            <w:rStyle w:val="Hyperlink"/>
          </w:rPr>
          <w:t>Inflight Wi-Fi Operation Guidelines of China Southern Airlines-China Southern Airlines Co. Ltd csair.com</w:t>
        </w:r>
      </w:hyperlink>
    </w:p>
    <w:p w14:paraId="5AEB3B36" w14:textId="5154FBF3" w:rsidR="00FF0039" w:rsidRDefault="00FF0039" w:rsidP="00CD19A7"/>
    <w:p w14:paraId="44528CBE" w14:textId="12C52681" w:rsidR="005C7685" w:rsidRDefault="005C7685" w:rsidP="00CD19A7">
      <w:r>
        <w:t>United Airlines (USA)</w:t>
      </w:r>
    </w:p>
    <w:p w14:paraId="23FBE96C" w14:textId="47970882" w:rsidR="00FF0039" w:rsidRDefault="00564D8C" w:rsidP="00CD19A7">
      <w:pPr>
        <w:rPr>
          <w:lang w:val="en-GB" w:eastAsia="ja-JP"/>
        </w:rPr>
      </w:pPr>
      <w:hyperlink r:id="rId13" w:history="1">
        <w:r w:rsidR="005C7685">
          <w:rPr>
            <w:rStyle w:val="Hyperlink"/>
          </w:rPr>
          <w:t>Wi-Fi frequently asked questions | United Airlines</w:t>
        </w:r>
      </w:hyperlink>
    </w:p>
    <w:p w14:paraId="725A207B" w14:textId="77777777" w:rsidR="00126DDB" w:rsidRDefault="00126DDB" w:rsidP="00CD19A7">
      <w:pPr>
        <w:rPr>
          <w:lang w:val="en-GB" w:eastAsia="ja-JP"/>
        </w:rPr>
      </w:pPr>
    </w:p>
    <w:p w14:paraId="5E40B12F" w14:textId="496F6C2D" w:rsidR="005C7685" w:rsidRDefault="005C7685" w:rsidP="00CD19A7">
      <w:pPr>
        <w:rPr>
          <w:lang w:val="en-GB" w:eastAsia="ja-JP"/>
        </w:rPr>
      </w:pPr>
      <w:r>
        <w:rPr>
          <w:lang w:val="en-GB" w:eastAsia="ja-JP"/>
        </w:rPr>
        <w:t xml:space="preserve">These are examples, but almost all airlines state 10,000 ft as the altitude above which </w:t>
      </w:r>
      <w:proofErr w:type="spellStart"/>
      <w:r>
        <w:rPr>
          <w:lang w:val="en-GB" w:eastAsia="ja-JP"/>
        </w:rPr>
        <w:t>WiFi</w:t>
      </w:r>
      <w:proofErr w:type="spellEnd"/>
      <w:r>
        <w:rPr>
          <w:lang w:val="en-GB" w:eastAsia="ja-JP"/>
        </w:rPr>
        <w:t xml:space="preserve"> is activated according to various regulations. 10,000 ft corresponds to around 3,000m</w:t>
      </w:r>
      <w:r w:rsidR="009D419A">
        <w:rPr>
          <w:lang w:val="en-GB" w:eastAsia="ja-JP"/>
        </w:rPr>
        <w:t>. Thus, 3,000m seems a well justified assumption for the lower limit of operation.</w:t>
      </w:r>
    </w:p>
    <w:p w14:paraId="5295CECB" w14:textId="582B106B" w:rsidR="009D419A" w:rsidRDefault="009D419A" w:rsidP="00CD19A7">
      <w:pPr>
        <w:rPr>
          <w:lang w:val="en-GB" w:eastAsia="ja-JP"/>
        </w:rPr>
      </w:pPr>
    </w:p>
    <w:p w14:paraId="0721CE70" w14:textId="0F2EA307" w:rsidR="009D419A" w:rsidRDefault="009D419A" w:rsidP="009D419A">
      <w:pPr>
        <w:pStyle w:val="Proposal"/>
        <w:rPr>
          <w:lang w:val="en-GB"/>
        </w:rPr>
      </w:pPr>
      <w:bookmarkStart w:id="2" w:name="_Toc115344883"/>
      <w:r>
        <w:rPr>
          <w:lang w:val="en-GB"/>
        </w:rPr>
        <w:t>The lower limit for the altitude range is 3,000m</w:t>
      </w:r>
      <w:bookmarkEnd w:id="2"/>
    </w:p>
    <w:p w14:paraId="0B30F4C6" w14:textId="702B105E" w:rsidR="009D419A" w:rsidRDefault="009D419A" w:rsidP="009D419A">
      <w:pPr>
        <w:pStyle w:val="Proposal"/>
        <w:numPr>
          <w:ilvl w:val="0"/>
          <w:numId w:val="0"/>
        </w:numPr>
        <w:ind w:left="1701" w:hanging="1701"/>
        <w:rPr>
          <w:lang w:val="en-GB"/>
        </w:rPr>
      </w:pPr>
    </w:p>
    <w:p w14:paraId="0FC317ED" w14:textId="728B7688" w:rsidR="006A350E" w:rsidRDefault="009D419A" w:rsidP="00712DA8">
      <w:pPr>
        <w:rPr>
          <w:lang w:val="en-GB" w:eastAsia="ja-JP"/>
        </w:rPr>
      </w:pPr>
      <w:r>
        <w:rPr>
          <w:lang w:val="en-GB" w:eastAsia="ja-JP"/>
        </w:rPr>
        <w:t xml:space="preserve">There then exists the question whether to run the simulations twice, once with all aircraft at 10,000m and once with all aircraft at 3,000m or once with aircraft randomly distributed between 10,000m or 3000m. </w:t>
      </w:r>
      <w:r w:rsidR="008855C9">
        <w:rPr>
          <w:lang w:val="en-GB" w:eastAsia="ja-JP"/>
        </w:rPr>
        <w:t xml:space="preserve">In principle, the worst case should be </w:t>
      </w:r>
      <w:r w:rsidR="006A350E">
        <w:rPr>
          <w:lang w:val="en-GB" w:eastAsia="ja-JP"/>
        </w:rPr>
        <w:t>considered,</w:t>
      </w:r>
      <w:r w:rsidR="008855C9">
        <w:rPr>
          <w:lang w:val="en-GB" w:eastAsia="ja-JP"/>
        </w:rPr>
        <w:t xml:space="preserve"> i.e., all aircraft at 3000m. This may be argued to be unrealistic in most circumstances </w:t>
      </w:r>
      <w:r w:rsidR="006A350E">
        <w:rPr>
          <w:lang w:val="en-GB" w:eastAsia="ja-JP"/>
        </w:rPr>
        <w:t>though and</w:t>
      </w:r>
      <w:r w:rsidR="008855C9">
        <w:rPr>
          <w:lang w:val="en-GB" w:eastAsia="ja-JP"/>
        </w:rPr>
        <w:t xml:space="preserve"> running simulations twice in all scenarios would double the simulation effort.</w:t>
      </w:r>
      <w:r w:rsidR="006A350E">
        <w:rPr>
          <w:lang w:val="en-GB" w:eastAsia="ja-JP"/>
        </w:rPr>
        <w:t xml:space="preserve"> Thus, in our view it would be reasonable to</w:t>
      </w:r>
      <w:r w:rsidR="00C74A20">
        <w:rPr>
          <w:lang w:val="en-GB" w:eastAsia="ja-JP"/>
        </w:rPr>
        <w:t xml:space="preserve"> </w:t>
      </w:r>
      <w:r w:rsidR="007D062E">
        <w:rPr>
          <w:lang w:val="en-GB" w:eastAsia="ja-JP"/>
        </w:rPr>
        <w:t>uniformly</w:t>
      </w:r>
      <w:r w:rsidR="006A350E">
        <w:rPr>
          <w:lang w:val="en-GB" w:eastAsia="ja-JP"/>
        </w:rPr>
        <w:t xml:space="preserve"> distribute aircraft across the altitude range.</w:t>
      </w:r>
    </w:p>
    <w:p w14:paraId="3D920B1F" w14:textId="26C180E0" w:rsidR="006A350E" w:rsidRDefault="006A350E" w:rsidP="009D419A">
      <w:pPr>
        <w:pStyle w:val="B8"/>
        <w:ind w:left="0" w:firstLine="0"/>
        <w:rPr>
          <w:lang w:val="en-GB"/>
        </w:rPr>
      </w:pPr>
    </w:p>
    <w:p w14:paraId="6879D854" w14:textId="31BB3565" w:rsidR="006A350E" w:rsidRDefault="006A350E" w:rsidP="006A350E">
      <w:pPr>
        <w:pStyle w:val="Proposal"/>
        <w:rPr>
          <w:lang w:val="en-GB"/>
        </w:rPr>
      </w:pPr>
      <w:bookmarkStart w:id="3" w:name="_Toc115344884"/>
      <w:r>
        <w:rPr>
          <w:lang w:val="en-GB"/>
        </w:rPr>
        <w:t>Distribute aircraft across the altitude range</w:t>
      </w:r>
      <w:bookmarkEnd w:id="3"/>
    </w:p>
    <w:p w14:paraId="03B9B6B1" w14:textId="77777777" w:rsidR="006A350E" w:rsidRDefault="006A350E" w:rsidP="006A350E">
      <w:pPr>
        <w:pStyle w:val="Proposal"/>
        <w:numPr>
          <w:ilvl w:val="0"/>
          <w:numId w:val="0"/>
        </w:numPr>
        <w:ind w:left="1701" w:hanging="1701"/>
        <w:rPr>
          <w:lang w:val="en-GB"/>
        </w:rPr>
      </w:pPr>
    </w:p>
    <w:p w14:paraId="3BAD8228" w14:textId="77777777" w:rsidR="005C7685" w:rsidRDefault="005C7685" w:rsidP="00CD19A7">
      <w:pPr>
        <w:rPr>
          <w:lang w:val="en-GB" w:eastAsia="ja-JP"/>
        </w:rPr>
      </w:pPr>
    </w:p>
    <w:p w14:paraId="698AB7EA" w14:textId="31DCE1BB" w:rsidR="005B7B63" w:rsidRPr="007747F1" w:rsidRDefault="00B56E50" w:rsidP="00CD19A7">
      <w:pPr>
        <w:rPr>
          <w:u w:val="single"/>
          <w:lang w:val="en-GB" w:eastAsia="ja-JP"/>
        </w:rPr>
      </w:pPr>
      <w:r w:rsidRPr="007747F1">
        <w:rPr>
          <w:u w:val="single"/>
          <w:lang w:val="en-GB" w:eastAsia="ja-JP"/>
        </w:rPr>
        <w:t>System parameters for ATG and TN</w:t>
      </w:r>
    </w:p>
    <w:p w14:paraId="01CC87B9" w14:textId="10F57F0E" w:rsidR="006A350E" w:rsidRDefault="007747F1" w:rsidP="00CD19A7">
      <w:pPr>
        <w:rPr>
          <w:lang w:val="en-GB" w:eastAsia="ja-JP"/>
        </w:rPr>
      </w:pPr>
      <w:r>
        <w:rPr>
          <w:lang w:val="en-GB" w:eastAsia="ja-JP"/>
        </w:rPr>
        <w:t>The following table contains agreements for the ATG BS from RAN4#104-e together with Ericsson proposals for this meeting, together with a brief explanation for each proposal. New proposals are marked with yellow highlighting:</w:t>
      </w:r>
    </w:p>
    <w:p w14:paraId="35180930" w14:textId="76254CC0" w:rsidR="007747F1" w:rsidRDefault="007747F1" w:rsidP="00CD19A7">
      <w:pPr>
        <w:rPr>
          <w:lang w:val="en-GB" w:eastAsia="ja-JP"/>
        </w:rPr>
      </w:pP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225"/>
        <w:gridCol w:w="2225"/>
      </w:tblGrid>
      <w:tr w:rsidR="003335A0" w:rsidRPr="00A85998" w14:paraId="62BB33F9" w14:textId="77777777" w:rsidTr="007747F1">
        <w:trPr>
          <w:jc w:val="center"/>
        </w:trPr>
        <w:tc>
          <w:tcPr>
            <w:tcW w:w="1845" w:type="dxa"/>
            <w:shd w:val="clear" w:color="auto" w:fill="auto"/>
            <w:tcMar>
              <w:top w:w="28" w:type="dxa"/>
              <w:bottom w:w="28" w:type="dxa"/>
            </w:tcMar>
            <w:vAlign w:val="center"/>
          </w:tcPr>
          <w:p w14:paraId="20692ECE" w14:textId="2E3CB430" w:rsidR="003335A0" w:rsidRPr="003335A0" w:rsidRDefault="003335A0" w:rsidP="00573C1F">
            <w:pPr>
              <w:pStyle w:val="TAC"/>
              <w:spacing w:after="20"/>
              <w:jc w:val="left"/>
              <w:rPr>
                <w:b/>
                <w:bCs/>
                <w:lang w:val="en-US" w:eastAsia="zh-CN"/>
              </w:rPr>
            </w:pPr>
            <w:r w:rsidRPr="003335A0">
              <w:rPr>
                <w:b/>
                <w:bCs/>
                <w:lang w:val="en-US" w:eastAsia="zh-CN"/>
              </w:rPr>
              <w:lastRenderedPageBreak/>
              <w:t>Parameter</w:t>
            </w:r>
          </w:p>
        </w:tc>
        <w:tc>
          <w:tcPr>
            <w:tcW w:w="2225" w:type="dxa"/>
            <w:shd w:val="clear" w:color="auto" w:fill="auto"/>
            <w:tcMar>
              <w:top w:w="28" w:type="dxa"/>
              <w:bottom w:w="28" w:type="dxa"/>
            </w:tcMar>
            <w:vAlign w:val="center"/>
          </w:tcPr>
          <w:p w14:paraId="7E355F76" w14:textId="6B473AA1" w:rsidR="003335A0" w:rsidRPr="003335A0" w:rsidRDefault="003335A0" w:rsidP="00573C1F">
            <w:pPr>
              <w:pStyle w:val="TAC"/>
              <w:spacing w:after="20"/>
              <w:jc w:val="left"/>
              <w:rPr>
                <w:b/>
                <w:bCs/>
                <w:lang w:val="en-US" w:eastAsia="zh-CN"/>
              </w:rPr>
            </w:pPr>
            <w:r w:rsidRPr="003335A0">
              <w:rPr>
                <w:b/>
                <w:bCs/>
                <w:lang w:val="en-US" w:eastAsia="zh-CN"/>
              </w:rPr>
              <w:t>Value</w:t>
            </w:r>
          </w:p>
        </w:tc>
        <w:tc>
          <w:tcPr>
            <w:tcW w:w="2225" w:type="dxa"/>
          </w:tcPr>
          <w:p w14:paraId="609C2EC5" w14:textId="123393DE" w:rsidR="003335A0" w:rsidRPr="003335A0" w:rsidRDefault="003335A0" w:rsidP="00573C1F">
            <w:pPr>
              <w:pStyle w:val="TAC"/>
              <w:spacing w:after="20"/>
              <w:jc w:val="left"/>
              <w:rPr>
                <w:b/>
                <w:bCs/>
                <w:lang w:val="en-US" w:eastAsia="zh-CN"/>
              </w:rPr>
            </w:pPr>
            <w:r w:rsidRPr="003335A0">
              <w:rPr>
                <w:b/>
                <w:bCs/>
                <w:lang w:val="en-US" w:eastAsia="zh-CN"/>
              </w:rPr>
              <w:t>Explanation</w:t>
            </w:r>
          </w:p>
        </w:tc>
      </w:tr>
      <w:tr w:rsidR="007747F1" w:rsidRPr="00A85998" w14:paraId="23364936" w14:textId="55B8EAFD" w:rsidTr="007747F1">
        <w:trPr>
          <w:jc w:val="center"/>
        </w:trPr>
        <w:tc>
          <w:tcPr>
            <w:tcW w:w="1845" w:type="dxa"/>
            <w:shd w:val="clear" w:color="auto" w:fill="auto"/>
            <w:tcMar>
              <w:top w:w="28" w:type="dxa"/>
              <w:bottom w:w="28" w:type="dxa"/>
            </w:tcMar>
            <w:vAlign w:val="center"/>
          </w:tcPr>
          <w:p w14:paraId="2E708ED6" w14:textId="77777777" w:rsidR="007747F1" w:rsidRPr="007747F1" w:rsidRDefault="007747F1" w:rsidP="00573C1F">
            <w:pPr>
              <w:pStyle w:val="TAC"/>
              <w:spacing w:after="20"/>
              <w:jc w:val="left"/>
              <w:rPr>
                <w:highlight w:val="yellow"/>
              </w:rPr>
            </w:pPr>
            <w:r w:rsidRPr="007747F1">
              <w:rPr>
                <w:rFonts w:hint="eastAsia"/>
                <w:highlight w:val="yellow"/>
                <w:lang w:eastAsia="zh-CN"/>
              </w:rPr>
              <w:t xml:space="preserve">ATG </w:t>
            </w:r>
            <w:r w:rsidRPr="007747F1">
              <w:rPr>
                <w:highlight w:val="yellow"/>
                <w:lang w:eastAsia="zh-CN"/>
              </w:rPr>
              <w:t>BS</w:t>
            </w:r>
            <w:r w:rsidRPr="007747F1">
              <w:rPr>
                <w:highlight w:val="yellow"/>
              </w:rPr>
              <w:t xml:space="preserve"> altitude </w:t>
            </w:r>
          </w:p>
        </w:tc>
        <w:tc>
          <w:tcPr>
            <w:tcW w:w="2225" w:type="dxa"/>
            <w:shd w:val="clear" w:color="auto" w:fill="auto"/>
            <w:tcMar>
              <w:top w:w="28" w:type="dxa"/>
              <w:bottom w:w="28" w:type="dxa"/>
            </w:tcMar>
            <w:vAlign w:val="center"/>
          </w:tcPr>
          <w:p w14:paraId="2F246B54" w14:textId="57B9B181" w:rsidR="007747F1" w:rsidRPr="007747F1" w:rsidRDefault="007747F1" w:rsidP="00573C1F">
            <w:pPr>
              <w:pStyle w:val="TAC"/>
              <w:spacing w:after="20"/>
              <w:jc w:val="left"/>
              <w:rPr>
                <w:highlight w:val="yellow"/>
                <w:lang w:val="en-US" w:eastAsia="zh-CN"/>
              </w:rPr>
            </w:pPr>
            <w:r w:rsidRPr="007747F1">
              <w:rPr>
                <w:highlight w:val="yellow"/>
                <w:lang w:val="en-US" w:eastAsia="zh-CN"/>
              </w:rPr>
              <w:t>[30m]</w:t>
            </w:r>
          </w:p>
        </w:tc>
        <w:tc>
          <w:tcPr>
            <w:tcW w:w="2225" w:type="dxa"/>
          </w:tcPr>
          <w:p w14:paraId="321BCE38" w14:textId="48353A7E" w:rsidR="007747F1" w:rsidRPr="007747F1" w:rsidRDefault="007747F1" w:rsidP="00573C1F">
            <w:pPr>
              <w:pStyle w:val="TAC"/>
              <w:spacing w:after="20"/>
              <w:jc w:val="left"/>
              <w:rPr>
                <w:highlight w:val="yellow"/>
                <w:lang w:val="en-US" w:eastAsia="zh-CN"/>
              </w:rPr>
            </w:pPr>
            <w:r w:rsidRPr="007747F1">
              <w:rPr>
                <w:highlight w:val="yellow"/>
                <w:lang w:val="en-US" w:eastAsia="zh-CN"/>
              </w:rPr>
              <w:t>Tentative proposal; feedback welcome</w:t>
            </w:r>
          </w:p>
        </w:tc>
      </w:tr>
      <w:tr w:rsidR="007747F1" w:rsidRPr="00A85998" w14:paraId="11CB2FD4" w14:textId="75257F69" w:rsidTr="007747F1">
        <w:trPr>
          <w:jc w:val="center"/>
        </w:trPr>
        <w:tc>
          <w:tcPr>
            <w:tcW w:w="1845" w:type="dxa"/>
            <w:shd w:val="clear" w:color="auto" w:fill="auto"/>
            <w:tcMar>
              <w:top w:w="28" w:type="dxa"/>
              <w:bottom w:w="28" w:type="dxa"/>
            </w:tcMar>
            <w:vAlign w:val="center"/>
          </w:tcPr>
          <w:p w14:paraId="74A37255" w14:textId="77777777" w:rsidR="007747F1" w:rsidRPr="007747F1" w:rsidRDefault="007747F1" w:rsidP="00573C1F">
            <w:pPr>
              <w:pStyle w:val="TAC"/>
              <w:spacing w:after="20"/>
              <w:jc w:val="left"/>
            </w:pPr>
            <w:r w:rsidRPr="007747F1">
              <w:t xml:space="preserve">Carrier frequency </w:t>
            </w:r>
          </w:p>
        </w:tc>
        <w:tc>
          <w:tcPr>
            <w:tcW w:w="2225" w:type="dxa"/>
            <w:shd w:val="clear" w:color="auto" w:fill="auto"/>
            <w:tcMar>
              <w:top w:w="28" w:type="dxa"/>
              <w:bottom w:w="28" w:type="dxa"/>
            </w:tcMar>
            <w:vAlign w:val="center"/>
          </w:tcPr>
          <w:p w14:paraId="3D661F4A" w14:textId="77777777" w:rsidR="007747F1" w:rsidRPr="007747F1" w:rsidRDefault="007747F1" w:rsidP="00573C1F">
            <w:pPr>
              <w:pStyle w:val="TAC"/>
              <w:spacing w:after="20"/>
              <w:jc w:val="left"/>
            </w:pPr>
            <w:r w:rsidRPr="007747F1">
              <w:t>2GHz, 3.5GHz</w:t>
            </w:r>
          </w:p>
        </w:tc>
        <w:tc>
          <w:tcPr>
            <w:tcW w:w="2225" w:type="dxa"/>
          </w:tcPr>
          <w:p w14:paraId="3A95D0E3" w14:textId="77777777" w:rsidR="007747F1" w:rsidRPr="007747F1" w:rsidRDefault="007747F1" w:rsidP="00573C1F">
            <w:pPr>
              <w:pStyle w:val="TAC"/>
              <w:spacing w:after="20"/>
              <w:jc w:val="left"/>
            </w:pPr>
          </w:p>
        </w:tc>
      </w:tr>
      <w:tr w:rsidR="007747F1" w:rsidRPr="00A85998" w14:paraId="11887BAC" w14:textId="33F77CFD" w:rsidTr="007747F1">
        <w:trPr>
          <w:jc w:val="center"/>
        </w:trPr>
        <w:tc>
          <w:tcPr>
            <w:tcW w:w="1845" w:type="dxa"/>
            <w:shd w:val="clear" w:color="auto" w:fill="auto"/>
            <w:tcMar>
              <w:top w:w="28" w:type="dxa"/>
              <w:bottom w:w="28" w:type="dxa"/>
            </w:tcMar>
            <w:vAlign w:val="center"/>
          </w:tcPr>
          <w:p w14:paraId="3AF6989B" w14:textId="77777777" w:rsidR="007747F1" w:rsidRPr="007747F1" w:rsidRDefault="007747F1" w:rsidP="00573C1F">
            <w:pPr>
              <w:pStyle w:val="TAC"/>
              <w:spacing w:after="20"/>
              <w:jc w:val="left"/>
            </w:pPr>
            <w:r w:rsidRPr="007747F1">
              <w:t>Frequency reuse factor</w:t>
            </w:r>
          </w:p>
        </w:tc>
        <w:tc>
          <w:tcPr>
            <w:tcW w:w="2225" w:type="dxa"/>
            <w:shd w:val="clear" w:color="auto" w:fill="auto"/>
            <w:tcMar>
              <w:top w:w="28" w:type="dxa"/>
              <w:bottom w:w="28" w:type="dxa"/>
            </w:tcMar>
            <w:vAlign w:val="center"/>
          </w:tcPr>
          <w:p w14:paraId="21493BD1" w14:textId="77777777" w:rsidR="007747F1" w:rsidRPr="007747F1" w:rsidRDefault="007747F1" w:rsidP="00573C1F">
            <w:pPr>
              <w:pStyle w:val="TAC"/>
              <w:spacing w:after="20"/>
              <w:jc w:val="left"/>
            </w:pPr>
            <w:r w:rsidRPr="007747F1">
              <w:t>1</w:t>
            </w:r>
          </w:p>
        </w:tc>
        <w:tc>
          <w:tcPr>
            <w:tcW w:w="2225" w:type="dxa"/>
          </w:tcPr>
          <w:p w14:paraId="3882B78C" w14:textId="77777777" w:rsidR="007747F1" w:rsidRPr="007747F1" w:rsidRDefault="007747F1" w:rsidP="00573C1F">
            <w:pPr>
              <w:pStyle w:val="TAC"/>
              <w:spacing w:after="20"/>
              <w:jc w:val="left"/>
            </w:pPr>
          </w:p>
        </w:tc>
      </w:tr>
      <w:tr w:rsidR="007747F1" w:rsidRPr="00A85998" w14:paraId="4D975D48" w14:textId="350018DC" w:rsidTr="007747F1">
        <w:trPr>
          <w:jc w:val="center"/>
        </w:trPr>
        <w:tc>
          <w:tcPr>
            <w:tcW w:w="1845" w:type="dxa"/>
            <w:shd w:val="clear" w:color="auto" w:fill="auto"/>
            <w:tcMar>
              <w:top w:w="28" w:type="dxa"/>
              <w:bottom w:w="28" w:type="dxa"/>
            </w:tcMar>
            <w:vAlign w:val="center"/>
          </w:tcPr>
          <w:p w14:paraId="3BFD388C" w14:textId="77777777" w:rsidR="007747F1" w:rsidRPr="007747F1" w:rsidRDefault="007747F1" w:rsidP="00573C1F">
            <w:pPr>
              <w:pStyle w:val="TAC"/>
              <w:spacing w:after="20"/>
              <w:jc w:val="left"/>
            </w:pPr>
            <w:r w:rsidRPr="007747F1">
              <w:t>Duplex mode</w:t>
            </w:r>
          </w:p>
        </w:tc>
        <w:tc>
          <w:tcPr>
            <w:tcW w:w="2225" w:type="dxa"/>
            <w:shd w:val="clear" w:color="auto" w:fill="auto"/>
            <w:tcMar>
              <w:top w:w="28" w:type="dxa"/>
              <w:bottom w:w="28" w:type="dxa"/>
            </w:tcMar>
            <w:vAlign w:val="center"/>
          </w:tcPr>
          <w:p w14:paraId="7C6F1C23" w14:textId="77777777" w:rsidR="007747F1" w:rsidRPr="007747F1" w:rsidRDefault="007747F1" w:rsidP="00573C1F">
            <w:pPr>
              <w:pStyle w:val="TAC"/>
              <w:spacing w:after="20"/>
              <w:jc w:val="left"/>
            </w:pPr>
            <w:r w:rsidRPr="007747F1">
              <w:t>FDD@2GHz, TDD@3.5GHz</w:t>
            </w:r>
          </w:p>
        </w:tc>
        <w:tc>
          <w:tcPr>
            <w:tcW w:w="2225" w:type="dxa"/>
          </w:tcPr>
          <w:p w14:paraId="5FC66E43" w14:textId="77777777" w:rsidR="007747F1" w:rsidRPr="007747F1" w:rsidRDefault="007747F1" w:rsidP="00573C1F">
            <w:pPr>
              <w:pStyle w:val="TAC"/>
              <w:spacing w:after="20"/>
              <w:jc w:val="left"/>
            </w:pPr>
          </w:p>
        </w:tc>
      </w:tr>
      <w:tr w:rsidR="007747F1" w:rsidRPr="00A85998" w14:paraId="5F604F2D" w14:textId="460049FE" w:rsidTr="007747F1">
        <w:trPr>
          <w:jc w:val="center"/>
        </w:trPr>
        <w:tc>
          <w:tcPr>
            <w:tcW w:w="1845" w:type="dxa"/>
            <w:shd w:val="clear" w:color="auto" w:fill="auto"/>
            <w:tcMar>
              <w:top w:w="28" w:type="dxa"/>
              <w:bottom w:w="28" w:type="dxa"/>
            </w:tcMar>
            <w:vAlign w:val="center"/>
          </w:tcPr>
          <w:p w14:paraId="42E262A8" w14:textId="77777777" w:rsidR="007747F1" w:rsidRPr="007747F1" w:rsidRDefault="007747F1" w:rsidP="00573C1F">
            <w:pPr>
              <w:pStyle w:val="TAC"/>
              <w:spacing w:after="20"/>
              <w:jc w:val="left"/>
            </w:pPr>
            <w:r w:rsidRPr="007747F1">
              <w:t>Channel bandwidth</w:t>
            </w:r>
          </w:p>
        </w:tc>
        <w:tc>
          <w:tcPr>
            <w:tcW w:w="2225" w:type="dxa"/>
            <w:shd w:val="clear" w:color="auto" w:fill="auto"/>
            <w:tcMar>
              <w:top w:w="28" w:type="dxa"/>
              <w:bottom w:w="28" w:type="dxa"/>
            </w:tcMar>
            <w:vAlign w:val="center"/>
          </w:tcPr>
          <w:p w14:paraId="01EF9629" w14:textId="77777777" w:rsidR="007747F1" w:rsidRPr="007747F1" w:rsidRDefault="007747F1" w:rsidP="00573C1F">
            <w:pPr>
              <w:pStyle w:val="TAC"/>
              <w:spacing w:after="20"/>
              <w:jc w:val="left"/>
            </w:pPr>
            <w:r w:rsidRPr="007747F1">
              <w:t>20MHz@2GHz, 100MHz@3.5GHz</w:t>
            </w:r>
          </w:p>
        </w:tc>
        <w:tc>
          <w:tcPr>
            <w:tcW w:w="2225" w:type="dxa"/>
          </w:tcPr>
          <w:p w14:paraId="14237B7B" w14:textId="77777777" w:rsidR="007747F1" w:rsidRPr="007747F1" w:rsidRDefault="007747F1" w:rsidP="00573C1F">
            <w:pPr>
              <w:pStyle w:val="TAC"/>
              <w:spacing w:after="20"/>
              <w:jc w:val="left"/>
            </w:pPr>
          </w:p>
        </w:tc>
      </w:tr>
      <w:tr w:rsidR="007747F1" w:rsidRPr="00A85998" w14:paraId="61AA8849" w14:textId="7AC3C09F" w:rsidTr="007747F1">
        <w:trPr>
          <w:jc w:val="center"/>
        </w:trPr>
        <w:tc>
          <w:tcPr>
            <w:tcW w:w="1845" w:type="dxa"/>
            <w:shd w:val="clear" w:color="auto" w:fill="auto"/>
            <w:tcMar>
              <w:top w:w="28" w:type="dxa"/>
              <w:bottom w:w="28" w:type="dxa"/>
            </w:tcMar>
            <w:vAlign w:val="center"/>
          </w:tcPr>
          <w:p w14:paraId="0CCA589B" w14:textId="77777777" w:rsidR="007747F1" w:rsidRPr="007747F1" w:rsidRDefault="007747F1" w:rsidP="00573C1F">
            <w:pPr>
              <w:pStyle w:val="TAC"/>
              <w:spacing w:after="20"/>
              <w:jc w:val="left"/>
            </w:pPr>
            <w:r w:rsidRPr="007747F1">
              <w:t>Subcarrier spacing (SCS)</w:t>
            </w:r>
          </w:p>
        </w:tc>
        <w:tc>
          <w:tcPr>
            <w:tcW w:w="2225" w:type="dxa"/>
            <w:shd w:val="clear" w:color="auto" w:fill="auto"/>
            <w:tcMar>
              <w:top w:w="28" w:type="dxa"/>
              <w:bottom w:w="28" w:type="dxa"/>
            </w:tcMar>
            <w:vAlign w:val="center"/>
          </w:tcPr>
          <w:p w14:paraId="49B5E1F6" w14:textId="77777777" w:rsidR="007747F1" w:rsidRPr="007747F1" w:rsidRDefault="007747F1" w:rsidP="00573C1F">
            <w:pPr>
              <w:pStyle w:val="TAC"/>
              <w:spacing w:after="20"/>
              <w:jc w:val="left"/>
            </w:pPr>
            <w:r w:rsidRPr="007747F1">
              <w:t>15k@2GHz, 30k@3.5GHz</w:t>
            </w:r>
          </w:p>
        </w:tc>
        <w:tc>
          <w:tcPr>
            <w:tcW w:w="2225" w:type="dxa"/>
          </w:tcPr>
          <w:p w14:paraId="42C18042" w14:textId="77777777" w:rsidR="007747F1" w:rsidRPr="007747F1" w:rsidRDefault="007747F1" w:rsidP="00573C1F">
            <w:pPr>
              <w:pStyle w:val="TAC"/>
              <w:spacing w:after="20"/>
              <w:jc w:val="left"/>
            </w:pPr>
          </w:p>
        </w:tc>
      </w:tr>
      <w:tr w:rsidR="007747F1" w:rsidRPr="00A85998" w14:paraId="20DDDEFB" w14:textId="04BCB21A" w:rsidTr="007747F1">
        <w:trPr>
          <w:jc w:val="center"/>
        </w:trPr>
        <w:tc>
          <w:tcPr>
            <w:tcW w:w="1845" w:type="dxa"/>
            <w:shd w:val="clear" w:color="auto" w:fill="auto"/>
            <w:tcMar>
              <w:top w:w="28" w:type="dxa"/>
              <w:bottom w:w="28" w:type="dxa"/>
            </w:tcMar>
            <w:vAlign w:val="center"/>
          </w:tcPr>
          <w:p w14:paraId="663B4444" w14:textId="77777777" w:rsidR="007747F1" w:rsidRPr="007747F1" w:rsidRDefault="007747F1" w:rsidP="00573C1F">
            <w:pPr>
              <w:pStyle w:val="TAC"/>
              <w:spacing w:after="20"/>
              <w:jc w:val="left"/>
              <w:rPr>
                <w:highlight w:val="yellow"/>
              </w:rPr>
            </w:pPr>
            <w:r w:rsidRPr="007747F1">
              <w:rPr>
                <w:highlight w:val="yellow"/>
              </w:rPr>
              <w:t>Number of cells</w:t>
            </w:r>
          </w:p>
        </w:tc>
        <w:tc>
          <w:tcPr>
            <w:tcW w:w="2225" w:type="dxa"/>
            <w:shd w:val="clear" w:color="auto" w:fill="auto"/>
            <w:tcMar>
              <w:top w:w="28" w:type="dxa"/>
              <w:bottom w:w="28" w:type="dxa"/>
            </w:tcMar>
            <w:vAlign w:val="center"/>
          </w:tcPr>
          <w:p w14:paraId="0AB6C630" w14:textId="77777777" w:rsidR="007747F1" w:rsidRPr="007747F1" w:rsidRDefault="007747F1" w:rsidP="00573C1F">
            <w:pPr>
              <w:pStyle w:val="TAC"/>
              <w:spacing w:after="20"/>
              <w:jc w:val="left"/>
              <w:rPr>
                <w:highlight w:val="yellow"/>
                <w:lang w:eastAsia="zh-CN"/>
              </w:rPr>
            </w:pPr>
            <w:r w:rsidRPr="007747F1">
              <w:rPr>
                <w:highlight w:val="yellow"/>
                <w:lang w:eastAsia="zh-CN"/>
              </w:rPr>
              <w:t>TBC</w:t>
            </w:r>
          </w:p>
        </w:tc>
        <w:tc>
          <w:tcPr>
            <w:tcW w:w="2225" w:type="dxa"/>
          </w:tcPr>
          <w:p w14:paraId="56093A4E" w14:textId="42E1E3CB" w:rsidR="007747F1" w:rsidRPr="007747F1" w:rsidRDefault="007747F1" w:rsidP="00573C1F">
            <w:pPr>
              <w:pStyle w:val="TAC"/>
              <w:spacing w:after="20"/>
              <w:jc w:val="left"/>
              <w:rPr>
                <w:highlight w:val="yellow"/>
                <w:lang w:val="en-US" w:eastAsia="zh-CN"/>
              </w:rPr>
            </w:pPr>
            <w:r w:rsidRPr="007747F1">
              <w:rPr>
                <w:highlight w:val="yellow"/>
                <w:lang w:val="en-US" w:eastAsia="zh-CN"/>
              </w:rPr>
              <w:t>In [1], it is highlighted that firstly a discussion on the basic paradigm assumed for antenna orientation is needed.</w:t>
            </w:r>
          </w:p>
        </w:tc>
      </w:tr>
      <w:tr w:rsidR="007747F1" w:rsidRPr="00A85998" w14:paraId="29259AF8" w14:textId="4BFB2C6E" w:rsidTr="007747F1">
        <w:trPr>
          <w:jc w:val="center"/>
        </w:trPr>
        <w:tc>
          <w:tcPr>
            <w:tcW w:w="1845" w:type="dxa"/>
            <w:shd w:val="clear" w:color="auto" w:fill="auto"/>
            <w:tcMar>
              <w:top w:w="28" w:type="dxa"/>
              <w:bottom w:w="28" w:type="dxa"/>
            </w:tcMar>
            <w:vAlign w:val="center"/>
          </w:tcPr>
          <w:p w14:paraId="7ABFF7DB" w14:textId="77777777" w:rsidR="007747F1" w:rsidRPr="007747F1" w:rsidRDefault="007747F1" w:rsidP="00573C1F">
            <w:pPr>
              <w:pStyle w:val="TAC"/>
              <w:spacing w:after="20"/>
              <w:jc w:val="left"/>
            </w:pPr>
            <w:r w:rsidRPr="007747F1">
              <w:t>Environment</w:t>
            </w:r>
            <w:r w:rsidRPr="007747F1">
              <w:rPr>
                <w:vertAlign w:val="superscript"/>
              </w:rPr>
              <w:t>1</w:t>
            </w:r>
          </w:p>
        </w:tc>
        <w:tc>
          <w:tcPr>
            <w:tcW w:w="2225" w:type="dxa"/>
            <w:shd w:val="clear" w:color="auto" w:fill="auto"/>
            <w:tcMar>
              <w:top w:w="28" w:type="dxa"/>
              <w:bottom w:w="28" w:type="dxa"/>
            </w:tcMar>
            <w:vAlign w:val="center"/>
          </w:tcPr>
          <w:p w14:paraId="31948100" w14:textId="77777777" w:rsidR="007747F1" w:rsidRPr="007747F1" w:rsidRDefault="007747F1" w:rsidP="00573C1F">
            <w:pPr>
              <w:pStyle w:val="TAC"/>
              <w:spacing w:after="20"/>
              <w:jc w:val="left"/>
            </w:pPr>
            <w:r w:rsidRPr="007747F1">
              <w:t>To be removed?</w:t>
            </w:r>
          </w:p>
        </w:tc>
        <w:tc>
          <w:tcPr>
            <w:tcW w:w="2225" w:type="dxa"/>
          </w:tcPr>
          <w:p w14:paraId="7DE45C10" w14:textId="77777777" w:rsidR="007747F1" w:rsidRPr="007747F1" w:rsidRDefault="007747F1" w:rsidP="00573C1F">
            <w:pPr>
              <w:pStyle w:val="TAC"/>
              <w:spacing w:after="20"/>
              <w:jc w:val="left"/>
            </w:pPr>
          </w:p>
        </w:tc>
      </w:tr>
      <w:tr w:rsidR="007747F1" w:rsidRPr="00A85998" w14:paraId="17123A60" w14:textId="775BC840" w:rsidTr="007747F1">
        <w:trPr>
          <w:jc w:val="center"/>
        </w:trPr>
        <w:tc>
          <w:tcPr>
            <w:tcW w:w="1845" w:type="dxa"/>
            <w:shd w:val="clear" w:color="auto" w:fill="auto"/>
            <w:tcMar>
              <w:top w:w="28" w:type="dxa"/>
              <w:bottom w:w="28" w:type="dxa"/>
            </w:tcMar>
            <w:vAlign w:val="center"/>
          </w:tcPr>
          <w:p w14:paraId="22B6D7E3" w14:textId="77777777" w:rsidR="007747F1" w:rsidRPr="00754994" w:rsidRDefault="007747F1" w:rsidP="00573C1F">
            <w:pPr>
              <w:pStyle w:val="TAC"/>
              <w:spacing w:after="20"/>
              <w:jc w:val="left"/>
              <w:rPr>
                <w:highlight w:val="yellow"/>
              </w:rPr>
            </w:pPr>
            <w:r w:rsidRPr="00754994">
              <w:rPr>
                <w:highlight w:val="yellow"/>
              </w:rPr>
              <w:t>UE distribution</w:t>
            </w:r>
          </w:p>
        </w:tc>
        <w:tc>
          <w:tcPr>
            <w:tcW w:w="2225" w:type="dxa"/>
            <w:shd w:val="clear" w:color="auto" w:fill="auto"/>
            <w:tcMar>
              <w:top w:w="28" w:type="dxa"/>
              <w:bottom w:w="28" w:type="dxa"/>
            </w:tcMar>
            <w:vAlign w:val="center"/>
          </w:tcPr>
          <w:p w14:paraId="0D4C85BC" w14:textId="77777777" w:rsidR="007747F1" w:rsidRPr="00754994" w:rsidRDefault="007747F1" w:rsidP="00573C1F">
            <w:pPr>
              <w:pStyle w:val="TAC"/>
              <w:spacing w:after="20"/>
              <w:jc w:val="left"/>
              <w:rPr>
                <w:highlight w:val="yellow"/>
                <w:lang w:val="en-US" w:eastAsia="zh-CN"/>
              </w:rPr>
            </w:pPr>
            <w:r w:rsidRPr="00754994">
              <w:rPr>
                <w:highlight w:val="yellow"/>
                <w:lang w:val="en-US" w:eastAsia="zh-CN"/>
              </w:rPr>
              <w:t>Horizontal: Random</w:t>
            </w:r>
          </w:p>
          <w:p w14:paraId="5B84F75B" w14:textId="16D63669" w:rsidR="00754994" w:rsidRPr="00754994" w:rsidRDefault="00754994" w:rsidP="00573C1F">
            <w:pPr>
              <w:pStyle w:val="TAC"/>
              <w:spacing w:after="20"/>
              <w:jc w:val="left"/>
              <w:rPr>
                <w:highlight w:val="yellow"/>
                <w:lang w:val="en-US" w:eastAsia="zh-CN"/>
              </w:rPr>
            </w:pPr>
            <w:r w:rsidRPr="00754994">
              <w:rPr>
                <w:highlight w:val="yellow"/>
                <w:lang w:val="en-US" w:eastAsia="zh-CN"/>
              </w:rPr>
              <w:t>Vertical: Distributed between 3km and 10km</w:t>
            </w:r>
          </w:p>
        </w:tc>
        <w:tc>
          <w:tcPr>
            <w:tcW w:w="2225" w:type="dxa"/>
          </w:tcPr>
          <w:p w14:paraId="0CB26F25" w14:textId="77777777" w:rsidR="007747F1" w:rsidRPr="00754994" w:rsidRDefault="00754994" w:rsidP="00573C1F">
            <w:pPr>
              <w:pStyle w:val="TAC"/>
              <w:spacing w:after="20"/>
              <w:jc w:val="left"/>
              <w:rPr>
                <w:highlight w:val="yellow"/>
                <w:lang w:val="en-US" w:eastAsia="zh-CN"/>
              </w:rPr>
            </w:pPr>
            <w:r w:rsidRPr="00754994">
              <w:rPr>
                <w:highlight w:val="yellow"/>
                <w:lang w:val="en-US" w:eastAsia="zh-CN"/>
              </w:rPr>
              <w:t xml:space="preserve">Horizontal: See [1] for explanation. </w:t>
            </w:r>
          </w:p>
          <w:p w14:paraId="171E3D82" w14:textId="31F7FED4" w:rsidR="00754994" w:rsidRPr="00754994" w:rsidRDefault="00754994" w:rsidP="00573C1F">
            <w:pPr>
              <w:pStyle w:val="TAC"/>
              <w:spacing w:after="20"/>
              <w:jc w:val="left"/>
              <w:rPr>
                <w:highlight w:val="yellow"/>
                <w:lang w:val="en-US" w:eastAsia="zh-CN"/>
              </w:rPr>
            </w:pPr>
            <w:r w:rsidRPr="00754994">
              <w:rPr>
                <w:highlight w:val="yellow"/>
                <w:lang w:val="en-US" w:eastAsia="zh-CN"/>
              </w:rPr>
              <w:t>Vertical: As discussed in this contribution</w:t>
            </w:r>
          </w:p>
        </w:tc>
      </w:tr>
      <w:tr w:rsidR="007747F1" w:rsidRPr="00A85998" w14:paraId="4C9C59C8" w14:textId="40795D7C" w:rsidTr="007747F1">
        <w:trPr>
          <w:jc w:val="center"/>
        </w:trPr>
        <w:tc>
          <w:tcPr>
            <w:tcW w:w="1845" w:type="dxa"/>
            <w:shd w:val="clear" w:color="auto" w:fill="auto"/>
            <w:tcMar>
              <w:top w:w="28" w:type="dxa"/>
              <w:bottom w:w="28" w:type="dxa"/>
            </w:tcMar>
            <w:vAlign w:val="center"/>
          </w:tcPr>
          <w:p w14:paraId="31561FF6" w14:textId="77777777" w:rsidR="007747F1" w:rsidRPr="007747F1" w:rsidRDefault="007747F1" w:rsidP="00573C1F">
            <w:pPr>
              <w:pStyle w:val="TAC"/>
              <w:spacing w:after="20"/>
              <w:jc w:val="left"/>
            </w:pPr>
            <w:r w:rsidRPr="007747F1">
              <w:t>Indoor UE percentage</w:t>
            </w:r>
          </w:p>
        </w:tc>
        <w:tc>
          <w:tcPr>
            <w:tcW w:w="2225" w:type="dxa"/>
            <w:shd w:val="clear" w:color="auto" w:fill="auto"/>
            <w:tcMar>
              <w:top w:w="28" w:type="dxa"/>
              <w:bottom w:w="28" w:type="dxa"/>
            </w:tcMar>
            <w:vAlign w:val="center"/>
          </w:tcPr>
          <w:p w14:paraId="5014E4DA" w14:textId="77777777" w:rsidR="007747F1" w:rsidRPr="007747F1" w:rsidRDefault="007747F1" w:rsidP="00573C1F">
            <w:pPr>
              <w:pStyle w:val="TAC"/>
              <w:spacing w:after="20"/>
              <w:jc w:val="left"/>
            </w:pPr>
            <w:r w:rsidRPr="007747F1">
              <w:t>0%</w:t>
            </w:r>
          </w:p>
        </w:tc>
        <w:tc>
          <w:tcPr>
            <w:tcW w:w="2225" w:type="dxa"/>
          </w:tcPr>
          <w:p w14:paraId="0B043903" w14:textId="77777777" w:rsidR="007747F1" w:rsidRPr="007747F1" w:rsidRDefault="007747F1" w:rsidP="00573C1F">
            <w:pPr>
              <w:pStyle w:val="TAC"/>
              <w:spacing w:after="20"/>
              <w:jc w:val="left"/>
            </w:pPr>
          </w:p>
        </w:tc>
      </w:tr>
      <w:tr w:rsidR="007747F1" w:rsidRPr="00A85998" w14:paraId="6A3022CD" w14:textId="3E7D5E13" w:rsidTr="007747F1">
        <w:trPr>
          <w:jc w:val="center"/>
        </w:trPr>
        <w:tc>
          <w:tcPr>
            <w:tcW w:w="1845" w:type="dxa"/>
            <w:shd w:val="clear" w:color="auto" w:fill="auto"/>
            <w:tcMar>
              <w:top w:w="28" w:type="dxa"/>
              <w:bottom w:w="28" w:type="dxa"/>
            </w:tcMar>
            <w:vAlign w:val="center"/>
          </w:tcPr>
          <w:p w14:paraId="252D3EA6" w14:textId="77777777" w:rsidR="007747F1" w:rsidRPr="000D5233" w:rsidRDefault="007747F1" w:rsidP="00573C1F">
            <w:pPr>
              <w:pStyle w:val="TAC"/>
              <w:spacing w:after="20"/>
              <w:jc w:val="left"/>
              <w:rPr>
                <w:highlight w:val="yellow"/>
              </w:rPr>
            </w:pPr>
            <w:r w:rsidRPr="000D5233">
              <w:rPr>
                <w:highlight w:val="yellow"/>
              </w:rPr>
              <w:t xml:space="preserve">Number of DL active </w:t>
            </w:r>
            <w:proofErr w:type="spellStart"/>
            <w:r w:rsidRPr="000D5233">
              <w:rPr>
                <w:highlight w:val="yellow"/>
              </w:rPr>
              <w:t>UEs</w:t>
            </w:r>
            <w:proofErr w:type="spellEnd"/>
            <w:r w:rsidRPr="000D5233">
              <w:rPr>
                <w:highlight w:val="yellow"/>
              </w:rPr>
              <w:t xml:space="preserve"> per cell (NOTE 2)</w:t>
            </w:r>
          </w:p>
        </w:tc>
        <w:tc>
          <w:tcPr>
            <w:tcW w:w="2225" w:type="dxa"/>
            <w:shd w:val="clear" w:color="auto" w:fill="auto"/>
            <w:tcMar>
              <w:top w:w="28" w:type="dxa"/>
              <w:bottom w:w="28" w:type="dxa"/>
            </w:tcMar>
            <w:vAlign w:val="center"/>
          </w:tcPr>
          <w:p w14:paraId="53C93CD9" w14:textId="4960F54C" w:rsidR="007747F1" w:rsidRPr="000D5233" w:rsidRDefault="00754994" w:rsidP="00573C1F">
            <w:pPr>
              <w:pStyle w:val="TAC"/>
              <w:spacing w:after="20"/>
              <w:jc w:val="left"/>
              <w:rPr>
                <w:highlight w:val="yellow"/>
                <w:lang w:val="en-US"/>
              </w:rPr>
            </w:pPr>
            <w:r w:rsidRPr="000D5233">
              <w:rPr>
                <w:highlight w:val="yellow"/>
                <w:lang w:val="en-US"/>
              </w:rPr>
              <w:t>1</w:t>
            </w:r>
          </w:p>
        </w:tc>
        <w:tc>
          <w:tcPr>
            <w:tcW w:w="2225" w:type="dxa"/>
          </w:tcPr>
          <w:p w14:paraId="6A8EE28E" w14:textId="1ED4BA0E" w:rsidR="007747F1" w:rsidRPr="000D5233" w:rsidRDefault="00754994" w:rsidP="00573C1F">
            <w:pPr>
              <w:pStyle w:val="TAC"/>
              <w:spacing w:after="20"/>
              <w:jc w:val="left"/>
              <w:rPr>
                <w:highlight w:val="yellow"/>
                <w:lang w:val="en-US"/>
              </w:rPr>
            </w:pPr>
            <w:r w:rsidRPr="000D5233">
              <w:rPr>
                <w:highlight w:val="yellow"/>
                <w:lang w:val="en-US"/>
              </w:rPr>
              <w:t>As per previous agreement</w:t>
            </w:r>
          </w:p>
        </w:tc>
      </w:tr>
      <w:tr w:rsidR="000D5233" w:rsidRPr="00A85998" w14:paraId="465A0360" w14:textId="40F2F1E0" w:rsidTr="007747F1">
        <w:trPr>
          <w:jc w:val="center"/>
        </w:trPr>
        <w:tc>
          <w:tcPr>
            <w:tcW w:w="1845" w:type="dxa"/>
            <w:shd w:val="clear" w:color="auto" w:fill="auto"/>
            <w:tcMar>
              <w:top w:w="28" w:type="dxa"/>
              <w:bottom w:w="28" w:type="dxa"/>
            </w:tcMar>
            <w:vAlign w:val="center"/>
          </w:tcPr>
          <w:p w14:paraId="53B407BC" w14:textId="77777777" w:rsidR="000D5233" w:rsidRPr="000D5233" w:rsidRDefault="000D5233" w:rsidP="000D5233">
            <w:pPr>
              <w:pStyle w:val="TAC"/>
              <w:spacing w:after="20"/>
              <w:jc w:val="left"/>
              <w:rPr>
                <w:highlight w:val="yellow"/>
              </w:rPr>
            </w:pPr>
            <w:r w:rsidRPr="000D5233">
              <w:rPr>
                <w:highlight w:val="yellow"/>
              </w:rPr>
              <w:t xml:space="preserve">Number of UL active </w:t>
            </w:r>
            <w:proofErr w:type="spellStart"/>
            <w:r w:rsidRPr="000D5233">
              <w:rPr>
                <w:highlight w:val="yellow"/>
              </w:rPr>
              <w:t>UEs</w:t>
            </w:r>
            <w:proofErr w:type="spellEnd"/>
            <w:r w:rsidRPr="000D5233">
              <w:rPr>
                <w:highlight w:val="yellow"/>
              </w:rPr>
              <w:t xml:space="preserve"> per cell</w:t>
            </w:r>
          </w:p>
          <w:p w14:paraId="3C999B67" w14:textId="77777777" w:rsidR="000D5233" w:rsidRPr="000D5233" w:rsidRDefault="000D5233" w:rsidP="000D5233">
            <w:pPr>
              <w:pStyle w:val="TAC"/>
              <w:spacing w:after="20"/>
              <w:jc w:val="left"/>
              <w:rPr>
                <w:highlight w:val="yellow"/>
              </w:rPr>
            </w:pPr>
            <w:r w:rsidRPr="000D5233">
              <w:rPr>
                <w:highlight w:val="yellow"/>
              </w:rPr>
              <w:t>(NOTE 2)</w:t>
            </w:r>
          </w:p>
        </w:tc>
        <w:tc>
          <w:tcPr>
            <w:tcW w:w="2225" w:type="dxa"/>
            <w:shd w:val="clear" w:color="auto" w:fill="auto"/>
            <w:tcMar>
              <w:top w:w="28" w:type="dxa"/>
              <w:bottom w:w="28" w:type="dxa"/>
            </w:tcMar>
            <w:vAlign w:val="center"/>
          </w:tcPr>
          <w:p w14:paraId="6BEB8BAB" w14:textId="1D5EC5F1" w:rsidR="000D5233" w:rsidRPr="000D5233" w:rsidRDefault="000D5233" w:rsidP="000D5233">
            <w:pPr>
              <w:pStyle w:val="TAC"/>
              <w:spacing w:after="20"/>
              <w:jc w:val="left"/>
              <w:rPr>
                <w:highlight w:val="yellow"/>
                <w:lang w:val="en-US" w:eastAsia="zh-CN"/>
              </w:rPr>
            </w:pPr>
            <w:r w:rsidRPr="000D5233">
              <w:rPr>
                <w:highlight w:val="yellow"/>
                <w:lang w:val="en-US"/>
              </w:rPr>
              <w:t>1</w:t>
            </w:r>
          </w:p>
        </w:tc>
        <w:tc>
          <w:tcPr>
            <w:tcW w:w="2225" w:type="dxa"/>
          </w:tcPr>
          <w:p w14:paraId="4335E927" w14:textId="57DC60C0" w:rsidR="000D5233" w:rsidRPr="000D5233" w:rsidRDefault="000D5233" w:rsidP="000D5233">
            <w:pPr>
              <w:pStyle w:val="TAC"/>
              <w:spacing w:after="20"/>
              <w:jc w:val="left"/>
              <w:rPr>
                <w:highlight w:val="yellow"/>
              </w:rPr>
            </w:pPr>
            <w:r w:rsidRPr="000D5233">
              <w:rPr>
                <w:highlight w:val="yellow"/>
                <w:lang w:val="en-US"/>
              </w:rPr>
              <w:t>As per previous agreement</w:t>
            </w:r>
          </w:p>
        </w:tc>
      </w:tr>
      <w:tr w:rsidR="007747F1" w:rsidRPr="00A85998" w14:paraId="622DA85E" w14:textId="629013EB" w:rsidTr="007747F1">
        <w:trPr>
          <w:jc w:val="center"/>
        </w:trPr>
        <w:tc>
          <w:tcPr>
            <w:tcW w:w="1845" w:type="dxa"/>
            <w:shd w:val="clear" w:color="auto" w:fill="auto"/>
            <w:tcMar>
              <w:top w:w="28" w:type="dxa"/>
              <w:bottom w:w="28" w:type="dxa"/>
            </w:tcMar>
            <w:vAlign w:val="center"/>
          </w:tcPr>
          <w:p w14:paraId="06405537" w14:textId="77777777" w:rsidR="007747F1" w:rsidRPr="000D5233" w:rsidRDefault="007747F1" w:rsidP="00573C1F">
            <w:pPr>
              <w:pStyle w:val="TAC"/>
              <w:spacing w:after="20"/>
              <w:jc w:val="left"/>
              <w:rPr>
                <w:highlight w:val="yellow"/>
              </w:rPr>
            </w:pPr>
            <w:r w:rsidRPr="000D5233">
              <w:rPr>
                <w:highlight w:val="yellow"/>
              </w:rPr>
              <w:t>DL scheduled bandwidth per UE</w:t>
            </w:r>
          </w:p>
        </w:tc>
        <w:tc>
          <w:tcPr>
            <w:tcW w:w="2225" w:type="dxa"/>
            <w:shd w:val="clear" w:color="auto" w:fill="auto"/>
            <w:tcMar>
              <w:top w:w="28" w:type="dxa"/>
              <w:bottom w:w="28" w:type="dxa"/>
            </w:tcMar>
            <w:vAlign w:val="center"/>
          </w:tcPr>
          <w:p w14:paraId="6D11E290" w14:textId="4715A2D0" w:rsidR="007747F1" w:rsidRPr="000D5233" w:rsidRDefault="000D5233" w:rsidP="00573C1F">
            <w:pPr>
              <w:pStyle w:val="TAC"/>
              <w:spacing w:after="20"/>
              <w:jc w:val="left"/>
              <w:rPr>
                <w:highlight w:val="yellow"/>
                <w:lang w:val="en-US"/>
              </w:rPr>
            </w:pPr>
            <w:r w:rsidRPr="000D5233">
              <w:rPr>
                <w:highlight w:val="yellow"/>
                <w:lang w:val="en-US"/>
              </w:rPr>
              <w:t>Full bandwidth</w:t>
            </w:r>
          </w:p>
        </w:tc>
        <w:tc>
          <w:tcPr>
            <w:tcW w:w="2225" w:type="dxa"/>
          </w:tcPr>
          <w:p w14:paraId="4C58FB6E" w14:textId="14D073FE" w:rsidR="007747F1" w:rsidRPr="000D5233" w:rsidRDefault="000D5233" w:rsidP="00573C1F">
            <w:pPr>
              <w:pStyle w:val="TAC"/>
              <w:spacing w:after="20"/>
              <w:jc w:val="left"/>
              <w:rPr>
                <w:highlight w:val="yellow"/>
                <w:lang w:val="en-US"/>
              </w:rPr>
            </w:pPr>
            <w:r w:rsidRPr="000D5233">
              <w:rPr>
                <w:highlight w:val="yellow"/>
                <w:lang w:val="en-US"/>
              </w:rPr>
              <w:t>Only 1 UE so the full bandwidth should be scheduled</w:t>
            </w:r>
          </w:p>
        </w:tc>
      </w:tr>
      <w:tr w:rsidR="000D5233" w:rsidRPr="00A85998" w14:paraId="58097D71" w14:textId="0027BD61" w:rsidTr="007747F1">
        <w:trPr>
          <w:jc w:val="center"/>
        </w:trPr>
        <w:tc>
          <w:tcPr>
            <w:tcW w:w="1845" w:type="dxa"/>
            <w:shd w:val="clear" w:color="auto" w:fill="auto"/>
            <w:tcMar>
              <w:top w:w="28" w:type="dxa"/>
              <w:bottom w:w="28" w:type="dxa"/>
            </w:tcMar>
            <w:vAlign w:val="center"/>
          </w:tcPr>
          <w:p w14:paraId="0CA11A4F" w14:textId="77777777" w:rsidR="000D5233" w:rsidRPr="000D5233" w:rsidRDefault="000D5233" w:rsidP="000D5233">
            <w:pPr>
              <w:pStyle w:val="TAC"/>
              <w:spacing w:after="20"/>
              <w:jc w:val="left"/>
              <w:rPr>
                <w:highlight w:val="yellow"/>
              </w:rPr>
            </w:pPr>
            <w:r w:rsidRPr="000D5233">
              <w:rPr>
                <w:highlight w:val="yellow"/>
              </w:rPr>
              <w:t>UL scheduled bandwidth per UE</w:t>
            </w:r>
          </w:p>
        </w:tc>
        <w:tc>
          <w:tcPr>
            <w:tcW w:w="2225" w:type="dxa"/>
            <w:shd w:val="clear" w:color="auto" w:fill="auto"/>
            <w:tcMar>
              <w:top w:w="28" w:type="dxa"/>
              <w:bottom w:w="28" w:type="dxa"/>
            </w:tcMar>
            <w:vAlign w:val="center"/>
          </w:tcPr>
          <w:p w14:paraId="1B7AFB5A" w14:textId="476C6B53" w:rsidR="000D5233" w:rsidRPr="000D5233" w:rsidRDefault="000D5233" w:rsidP="000D5233">
            <w:pPr>
              <w:pStyle w:val="TAC"/>
              <w:spacing w:after="20"/>
              <w:jc w:val="left"/>
              <w:rPr>
                <w:highlight w:val="yellow"/>
              </w:rPr>
            </w:pPr>
            <w:r w:rsidRPr="000D5233">
              <w:rPr>
                <w:highlight w:val="yellow"/>
                <w:lang w:val="en-US"/>
              </w:rPr>
              <w:t>Full bandwidth</w:t>
            </w:r>
          </w:p>
        </w:tc>
        <w:tc>
          <w:tcPr>
            <w:tcW w:w="2225" w:type="dxa"/>
          </w:tcPr>
          <w:p w14:paraId="0F98D9A7" w14:textId="255E2745" w:rsidR="000D5233" w:rsidRPr="000D5233" w:rsidRDefault="000D5233" w:rsidP="000D5233">
            <w:pPr>
              <w:pStyle w:val="TAC"/>
              <w:spacing w:after="20"/>
              <w:jc w:val="left"/>
              <w:rPr>
                <w:highlight w:val="yellow"/>
              </w:rPr>
            </w:pPr>
            <w:r w:rsidRPr="000D5233">
              <w:rPr>
                <w:highlight w:val="yellow"/>
                <w:lang w:val="en-US"/>
              </w:rPr>
              <w:t>Only 1 UE so the full bandwidth should be scheduled</w:t>
            </w:r>
          </w:p>
        </w:tc>
      </w:tr>
      <w:tr w:rsidR="007747F1" w:rsidRPr="00A85998" w14:paraId="16690974" w14:textId="709E6ED2" w:rsidTr="007747F1">
        <w:trPr>
          <w:jc w:val="center"/>
        </w:trPr>
        <w:tc>
          <w:tcPr>
            <w:tcW w:w="1845" w:type="dxa"/>
            <w:shd w:val="clear" w:color="auto" w:fill="auto"/>
            <w:tcMar>
              <w:top w:w="28" w:type="dxa"/>
              <w:bottom w:w="28" w:type="dxa"/>
            </w:tcMar>
            <w:vAlign w:val="center"/>
          </w:tcPr>
          <w:p w14:paraId="7F1E3868" w14:textId="77777777" w:rsidR="007747F1" w:rsidRPr="007747F1" w:rsidRDefault="007747F1" w:rsidP="00573C1F">
            <w:pPr>
              <w:pStyle w:val="TAC"/>
              <w:spacing w:after="20"/>
              <w:jc w:val="left"/>
            </w:pPr>
            <w:r w:rsidRPr="007747F1">
              <w:t>Traffic model</w:t>
            </w:r>
          </w:p>
        </w:tc>
        <w:tc>
          <w:tcPr>
            <w:tcW w:w="2225" w:type="dxa"/>
            <w:shd w:val="clear" w:color="auto" w:fill="auto"/>
            <w:tcMar>
              <w:top w:w="28" w:type="dxa"/>
              <w:bottom w:w="28" w:type="dxa"/>
            </w:tcMar>
            <w:vAlign w:val="center"/>
          </w:tcPr>
          <w:p w14:paraId="4566DE40" w14:textId="77777777" w:rsidR="007747F1" w:rsidRPr="007747F1" w:rsidRDefault="007747F1" w:rsidP="00573C1F">
            <w:pPr>
              <w:pStyle w:val="TAC"/>
              <w:spacing w:after="20"/>
              <w:jc w:val="left"/>
            </w:pPr>
            <w:r w:rsidRPr="007747F1">
              <w:t>Full buffer</w:t>
            </w:r>
          </w:p>
        </w:tc>
        <w:tc>
          <w:tcPr>
            <w:tcW w:w="2225" w:type="dxa"/>
          </w:tcPr>
          <w:p w14:paraId="090E7012" w14:textId="77777777" w:rsidR="007747F1" w:rsidRPr="007747F1" w:rsidRDefault="007747F1" w:rsidP="00573C1F">
            <w:pPr>
              <w:pStyle w:val="TAC"/>
              <w:spacing w:after="20"/>
              <w:jc w:val="left"/>
            </w:pPr>
          </w:p>
        </w:tc>
      </w:tr>
      <w:tr w:rsidR="007747F1" w:rsidRPr="00A85998" w14:paraId="23F8A226" w14:textId="08E46853" w:rsidTr="007747F1">
        <w:trPr>
          <w:jc w:val="center"/>
        </w:trPr>
        <w:tc>
          <w:tcPr>
            <w:tcW w:w="1845" w:type="dxa"/>
            <w:shd w:val="clear" w:color="auto" w:fill="auto"/>
            <w:tcMar>
              <w:top w:w="28" w:type="dxa"/>
              <w:bottom w:w="28" w:type="dxa"/>
            </w:tcMar>
            <w:vAlign w:val="center"/>
          </w:tcPr>
          <w:p w14:paraId="569C7690" w14:textId="77777777" w:rsidR="007747F1" w:rsidRPr="003335A0" w:rsidRDefault="007747F1" w:rsidP="00573C1F">
            <w:pPr>
              <w:pStyle w:val="TAC"/>
              <w:spacing w:after="20"/>
              <w:jc w:val="left"/>
              <w:rPr>
                <w:highlight w:val="yellow"/>
              </w:rPr>
            </w:pPr>
            <w:r w:rsidRPr="003335A0">
              <w:rPr>
                <w:rFonts w:hint="eastAsia"/>
                <w:highlight w:val="yellow"/>
                <w:lang w:eastAsia="zh-CN"/>
              </w:rPr>
              <w:t>ATG BS</w:t>
            </w:r>
            <w:r w:rsidRPr="003335A0">
              <w:rPr>
                <w:highlight w:val="yellow"/>
              </w:rPr>
              <w:t xml:space="preserve"> maximum output power</w:t>
            </w:r>
          </w:p>
        </w:tc>
        <w:tc>
          <w:tcPr>
            <w:tcW w:w="2225" w:type="dxa"/>
            <w:shd w:val="clear" w:color="auto" w:fill="auto"/>
            <w:tcMar>
              <w:top w:w="28" w:type="dxa"/>
              <w:bottom w:w="28" w:type="dxa"/>
            </w:tcMar>
            <w:vAlign w:val="center"/>
          </w:tcPr>
          <w:p w14:paraId="4FF0AA09" w14:textId="289EAA47" w:rsidR="007747F1" w:rsidRPr="003335A0" w:rsidRDefault="003335A0" w:rsidP="00573C1F">
            <w:pPr>
              <w:pStyle w:val="TAC"/>
              <w:spacing w:after="20"/>
              <w:jc w:val="left"/>
              <w:rPr>
                <w:rFonts w:eastAsia="SimSun"/>
                <w:highlight w:val="yellow"/>
                <w:lang w:val="en-US" w:eastAsia="zh-CN"/>
              </w:rPr>
            </w:pPr>
            <w:r w:rsidRPr="003335A0">
              <w:rPr>
                <w:rFonts w:eastAsia="SimSun"/>
                <w:highlight w:val="yellow"/>
                <w:lang w:val="en-US" w:eastAsia="zh-CN"/>
              </w:rPr>
              <w:t>[43dBm] for 2GHz</w:t>
            </w:r>
          </w:p>
          <w:p w14:paraId="4B7D60D5" w14:textId="49F58231" w:rsidR="003335A0" w:rsidRPr="003335A0" w:rsidRDefault="003335A0" w:rsidP="00573C1F">
            <w:pPr>
              <w:pStyle w:val="TAC"/>
              <w:spacing w:after="20"/>
              <w:jc w:val="left"/>
              <w:rPr>
                <w:rFonts w:eastAsia="SimSun"/>
                <w:highlight w:val="yellow"/>
                <w:lang w:val="en-US" w:eastAsia="zh-CN"/>
              </w:rPr>
            </w:pPr>
            <w:r w:rsidRPr="003335A0">
              <w:rPr>
                <w:rFonts w:eastAsia="SimSun"/>
                <w:highlight w:val="yellow"/>
                <w:lang w:val="en-US" w:eastAsia="zh-CN"/>
              </w:rPr>
              <w:t>[50dBm] for 4.5GHz</w:t>
            </w:r>
          </w:p>
        </w:tc>
        <w:tc>
          <w:tcPr>
            <w:tcW w:w="2225" w:type="dxa"/>
          </w:tcPr>
          <w:p w14:paraId="3D82E050" w14:textId="4A19472D" w:rsidR="007747F1" w:rsidRPr="003335A0" w:rsidRDefault="003335A0" w:rsidP="00573C1F">
            <w:pPr>
              <w:pStyle w:val="TAC"/>
              <w:spacing w:after="20"/>
              <w:jc w:val="left"/>
              <w:rPr>
                <w:rFonts w:eastAsia="SimSun"/>
                <w:highlight w:val="yellow"/>
                <w:lang w:val="en-US" w:eastAsia="zh-CN"/>
              </w:rPr>
            </w:pPr>
            <w:r w:rsidRPr="003335A0">
              <w:rPr>
                <w:rFonts w:eastAsia="SimSun"/>
                <w:highlight w:val="yellow"/>
                <w:lang w:val="en-US" w:eastAsia="zh-CN"/>
              </w:rPr>
              <w:t>To be discussed further</w:t>
            </w:r>
          </w:p>
        </w:tc>
      </w:tr>
      <w:tr w:rsidR="007747F1" w:rsidRPr="00A85998" w14:paraId="110B5D62" w14:textId="21814F21" w:rsidTr="007747F1">
        <w:trPr>
          <w:jc w:val="center"/>
        </w:trPr>
        <w:tc>
          <w:tcPr>
            <w:tcW w:w="1845" w:type="dxa"/>
            <w:shd w:val="clear" w:color="auto" w:fill="auto"/>
            <w:tcMar>
              <w:top w:w="28" w:type="dxa"/>
              <w:bottom w:w="28" w:type="dxa"/>
            </w:tcMar>
            <w:vAlign w:val="center"/>
          </w:tcPr>
          <w:p w14:paraId="14714C52" w14:textId="77777777" w:rsidR="007747F1" w:rsidRPr="007747F1" w:rsidRDefault="007747F1" w:rsidP="00573C1F">
            <w:pPr>
              <w:pStyle w:val="TAC"/>
              <w:spacing w:after="20"/>
              <w:jc w:val="left"/>
            </w:pPr>
            <w:r w:rsidRPr="007747F1">
              <w:rPr>
                <w:rFonts w:hint="eastAsia"/>
                <w:lang w:eastAsia="zh-CN"/>
              </w:rPr>
              <w:t>ATG BS</w:t>
            </w:r>
            <w:r w:rsidRPr="007747F1">
              <w:t xml:space="preserve"> noise figure</w:t>
            </w:r>
          </w:p>
        </w:tc>
        <w:tc>
          <w:tcPr>
            <w:tcW w:w="2225" w:type="dxa"/>
            <w:shd w:val="clear" w:color="auto" w:fill="auto"/>
            <w:tcMar>
              <w:top w:w="28" w:type="dxa"/>
              <w:bottom w:w="28" w:type="dxa"/>
            </w:tcMar>
            <w:vAlign w:val="center"/>
          </w:tcPr>
          <w:p w14:paraId="5989A853" w14:textId="77777777" w:rsidR="007747F1" w:rsidRPr="007747F1" w:rsidRDefault="007747F1" w:rsidP="00573C1F">
            <w:pPr>
              <w:pStyle w:val="TAC"/>
              <w:spacing w:after="20"/>
              <w:jc w:val="left"/>
            </w:pPr>
            <w:r w:rsidRPr="007747F1">
              <w:t>5dB</w:t>
            </w:r>
          </w:p>
        </w:tc>
        <w:tc>
          <w:tcPr>
            <w:tcW w:w="2225" w:type="dxa"/>
          </w:tcPr>
          <w:p w14:paraId="78C56B6B" w14:textId="77777777" w:rsidR="007747F1" w:rsidRPr="007747F1" w:rsidRDefault="007747F1" w:rsidP="00573C1F">
            <w:pPr>
              <w:pStyle w:val="TAC"/>
              <w:spacing w:after="20"/>
              <w:jc w:val="left"/>
            </w:pPr>
          </w:p>
        </w:tc>
      </w:tr>
      <w:tr w:rsidR="007747F1" w:rsidRPr="00A85998" w14:paraId="751DE474" w14:textId="1FA81119" w:rsidTr="007747F1">
        <w:trPr>
          <w:jc w:val="center"/>
        </w:trPr>
        <w:tc>
          <w:tcPr>
            <w:tcW w:w="1845" w:type="dxa"/>
            <w:shd w:val="clear" w:color="auto" w:fill="auto"/>
            <w:tcMar>
              <w:top w:w="28" w:type="dxa"/>
              <w:bottom w:w="28" w:type="dxa"/>
            </w:tcMar>
            <w:vAlign w:val="center"/>
          </w:tcPr>
          <w:p w14:paraId="7C0A3B49" w14:textId="77777777" w:rsidR="007747F1" w:rsidRPr="003335A0" w:rsidRDefault="007747F1" w:rsidP="00573C1F">
            <w:pPr>
              <w:pStyle w:val="TAC"/>
              <w:spacing w:after="20"/>
              <w:jc w:val="left"/>
              <w:rPr>
                <w:highlight w:val="yellow"/>
                <w:lang w:eastAsia="zh-CN"/>
              </w:rPr>
            </w:pPr>
            <w:r w:rsidRPr="003335A0">
              <w:rPr>
                <w:highlight w:val="yellow"/>
                <w:lang w:eastAsia="zh-CN"/>
              </w:rPr>
              <w:t>Handover margin</w:t>
            </w:r>
          </w:p>
        </w:tc>
        <w:tc>
          <w:tcPr>
            <w:tcW w:w="2225" w:type="dxa"/>
            <w:shd w:val="clear" w:color="auto" w:fill="auto"/>
            <w:tcMar>
              <w:top w:w="28" w:type="dxa"/>
              <w:bottom w:w="28" w:type="dxa"/>
            </w:tcMar>
            <w:vAlign w:val="center"/>
          </w:tcPr>
          <w:p w14:paraId="2F9152B0" w14:textId="15B8B0B4" w:rsidR="007747F1" w:rsidRPr="003335A0" w:rsidRDefault="003335A0" w:rsidP="00573C1F">
            <w:pPr>
              <w:pStyle w:val="TAC"/>
              <w:spacing w:after="20"/>
              <w:jc w:val="left"/>
              <w:rPr>
                <w:highlight w:val="yellow"/>
                <w:lang w:val="en-US"/>
              </w:rPr>
            </w:pPr>
            <w:r w:rsidRPr="003335A0">
              <w:rPr>
                <w:highlight w:val="yellow"/>
                <w:lang w:val="en-US"/>
              </w:rPr>
              <w:t>Not needed</w:t>
            </w:r>
          </w:p>
        </w:tc>
        <w:tc>
          <w:tcPr>
            <w:tcW w:w="2225" w:type="dxa"/>
          </w:tcPr>
          <w:p w14:paraId="0DA4AB1A" w14:textId="392F5250" w:rsidR="007747F1" w:rsidRPr="003335A0" w:rsidRDefault="003335A0" w:rsidP="00573C1F">
            <w:pPr>
              <w:pStyle w:val="TAC"/>
              <w:spacing w:after="20"/>
              <w:jc w:val="left"/>
              <w:rPr>
                <w:highlight w:val="yellow"/>
                <w:lang w:val="en-US"/>
              </w:rPr>
            </w:pPr>
            <w:r w:rsidRPr="003335A0">
              <w:rPr>
                <w:highlight w:val="yellow"/>
                <w:lang w:val="en-US"/>
              </w:rPr>
              <w:t>Not needed for co-existence simulations</w:t>
            </w:r>
          </w:p>
        </w:tc>
      </w:tr>
      <w:tr w:rsidR="007747F1" w14:paraId="36345958" w14:textId="69D1509E" w:rsidTr="007747F1">
        <w:trPr>
          <w:jc w:val="center"/>
        </w:trPr>
        <w:tc>
          <w:tcPr>
            <w:tcW w:w="4070" w:type="dxa"/>
            <w:gridSpan w:val="2"/>
            <w:shd w:val="clear" w:color="auto" w:fill="auto"/>
            <w:tcMar>
              <w:top w:w="28" w:type="dxa"/>
              <w:bottom w:w="28" w:type="dxa"/>
            </w:tcMar>
            <w:vAlign w:val="center"/>
          </w:tcPr>
          <w:p w14:paraId="16D23107" w14:textId="77777777" w:rsidR="007747F1" w:rsidRPr="007747F1" w:rsidRDefault="007747F1" w:rsidP="00573C1F">
            <w:pPr>
              <w:pStyle w:val="TAC"/>
              <w:spacing w:after="20"/>
              <w:jc w:val="left"/>
              <w:rPr>
                <w:lang w:eastAsia="zh-CN"/>
              </w:rPr>
            </w:pPr>
            <w:r w:rsidRPr="007747F1">
              <w:t>NOTE 1:</w:t>
            </w:r>
            <w:r w:rsidRPr="007747F1">
              <w:rPr>
                <w:rFonts w:eastAsia="DengXian"/>
                <w:lang w:eastAsia="zh-CN"/>
              </w:rPr>
              <w:t xml:space="preserve"> </w:t>
            </w:r>
            <w:r w:rsidRPr="007747F1">
              <w:rPr>
                <w:rFonts w:eastAsia="DengXian"/>
                <w:lang w:eastAsia="zh-CN"/>
              </w:rPr>
              <w:tab/>
            </w:r>
            <w:r w:rsidRPr="007747F1">
              <w:rPr>
                <w:rFonts w:eastAsia="DengXian" w:hint="eastAsia"/>
                <w:lang w:eastAsia="zh-CN"/>
              </w:rPr>
              <w:t>ATG BS</w:t>
            </w:r>
            <w:r w:rsidRPr="007747F1">
              <w:t xml:space="preserve"> is assumed to serve </w:t>
            </w:r>
            <w:proofErr w:type="spellStart"/>
            <w:r w:rsidRPr="007747F1">
              <w:t>UEs</w:t>
            </w:r>
            <w:proofErr w:type="spellEnd"/>
            <w:r w:rsidRPr="007747F1">
              <w:t xml:space="preserve"> in the rural environment</w:t>
            </w:r>
            <w:r w:rsidRPr="007747F1">
              <w:rPr>
                <w:rFonts w:hint="eastAsia"/>
                <w:lang w:eastAsia="zh-CN"/>
              </w:rPr>
              <w:t>.</w:t>
            </w:r>
          </w:p>
          <w:p w14:paraId="18AF88D3" w14:textId="77777777" w:rsidR="007747F1" w:rsidRPr="007747F1" w:rsidRDefault="007747F1" w:rsidP="00573C1F">
            <w:pPr>
              <w:pStyle w:val="TAC"/>
              <w:spacing w:after="20"/>
              <w:jc w:val="left"/>
            </w:pPr>
            <w:r w:rsidRPr="007747F1">
              <w:t>NOTE 2:</w:t>
            </w:r>
            <w:r w:rsidRPr="007747F1">
              <w:tab/>
              <w:t>Same as the number of BS beam(s);</w:t>
            </w:r>
          </w:p>
          <w:p w14:paraId="2120D1BC" w14:textId="77777777" w:rsidR="007747F1" w:rsidRPr="007747F1" w:rsidRDefault="007747F1" w:rsidP="00573C1F">
            <w:pPr>
              <w:pStyle w:val="TAC"/>
              <w:spacing w:after="20"/>
              <w:jc w:val="left"/>
            </w:pPr>
            <w:r w:rsidRPr="007747F1">
              <w:t>NOTE 3:</w:t>
            </w:r>
            <w:r w:rsidRPr="007747F1">
              <w:tab/>
              <w:t>ATG BS max TX power is</w:t>
            </w:r>
            <w:r w:rsidRPr="007747F1">
              <w:rPr>
                <w:rFonts w:hint="eastAsia"/>
              </w:rPr>
              <w:t xml:space="preserve"> defined per polarization</w:t>
            </w:r>
          </w:p>
          <w:p w14:paraId="031ACCED" w14:textId="77777777" w:rsidR="007747F1" w:rsidRPr="007747F1" w:rsidRDefault="007747F1" w:rsidP="00573C1F">
            <w:pPr>
              <w:pStyle w:val="TAC"/>
              <w:spacing w:after="20"/>
              <w:jc w:val="left"/>
            </w:pPr>
          </w:p>
        </w:tc>
        <w:tc>
          <w:tcPr>
            <w:tcW w:w="2225" w:type="dxa"/>
          </w:tcPr>
          <w:p w14:paraId="1E0EB5BC" w14:textId="77777777" w:rsidR="007747F1" w:rsidRPr="007747F1" w:rsidRDefault="007747F1" w:rsidP="00573C1F">
            <w:pPr>
              <w:pStyle w:val="TAC"/>
              <w:spacing w:after="20"/>
              <w:jc w:val="left"/>
            </w:pPr>
          </w:p>
        </w:tc>
      </w:tr>
    </w:tbl>
    <w:p w14:paraId="0FFE6B8C" w14:textId="0E74B44C" w:rsidR="007747F1" w:rsidRDefault="007747F1" w:rsidP="00CD19A7">
      <w:pPr>
        <w:rPr>
          <w:lang w:val="en-GB" w:eastAsia="ja-JP"/>
        </w:rPr>
      </w:pPr>
    </w:p>
    <w:p w14:paraId="2E3575FE" w14:textId="77777777" w:rsidR="003335A0" w:rsidRDefault="003335A0" w:rsidP="00CD19A7">
      <w:pPr>
        <w:rPr>
          <w:lang w:val="en-GB" w:eastAsia="ja-JP"/>
        </w:rPr>
      </w:pPr>
    </w:p>
    <w:p w14:paraId="19A99710" w14:textId="77777777" w:rsidR="006A350E" w:rsidRDefault="006A350E" w:rsidP="00CD19A7">
      <w:pPr>
        <w:rPr>
          <w:lang w:val="en-GB" w:eastAsia="ja-JP"/>
        </w:rPr>
      </w:pPr>
    </w:p>
    <w:p w14:paraId="6D85E358" w14:textId="194A3278" w:rsidR="00B56E50" w:rsidRDefault="00162FE7" w:rsidP="00CD19A7">
      <w:pPr>
        <w:rPr>
          <w:u w:val="single"/>
          <w:lang w:val="en-GB" w:eastAsia="ja-JP"/>
        </w:rPr>
      </w:pPr>
      <w:r w:rsidRPr="008342EE">
        <w:rPr>
          <w:u w:val="single"/>
          <w:lang w:val="en-GB" w:eastAsia="ja-JP"/>
        </w:rPr>
        <w:lastRenderedPageBreak/>
        <w:t>Antenna and beamforming modelling</w:t>
      </w:r>
    </w:p>
    <w:p w14:paraId="78C055A2" w14:textId="3CBFF152" w:rsidR="00A40F84" w:rsidRDefault="00433942" w:rsidP="000C4ECC">
      <w:pPr>
        <w:pStyle w:val="BodyText"/>
      </w:pPr>
      <w:r>
        <w:t>In earlier stages of the AAS specification development,</w:t>
      </w:r>
      <w:r w:rsidR="00A40F84">
        <w:t xml:space="preserve"> a single element array antenna model was developed in TR 37.840 for AAS BS. </w:t>
      </w:r>
      <w:r>
        <w:t>The model was used for early NR co-existence simulations</w:t>
      </w:r>
      <w:r w:rsidR="00133932">
        <w:t xml:space="preserve"> as well as other </w:t>
      </w:r>
      <w:r w:rsidR="00A40F84">
        <w:t>simulation campaigns in RAN1 and RAN4. However, recently this model was questioned in ITU-R WP 5D since the model doesn’t reflect real base station implementations</w:t>
      </w:r>
      <w:r w:rsidR="00133932">
        <w:t xml:space="preserve"> that have been seen</w:t>
      </w:r>
      <w:r w:rsidR="00A40F84">
        <w:t>.</w:t>
      </w:r>
      <w:r w:rsidR="00B865C6">
        <w:t xml:space="preserve"> </w:t>
      </w:r>
      <w:proofErr w:type="gramStart"/>
      <w:r w:rsidR="00B865C6">
        <w:t>In order to</w:t>
      </w:r>
      <w:proofErr w:type="gramEnd"/>
      <w:r w:rsidR="00B865C6">
        <w:t xml:space="preserve"> ensure that the model used in 3GPP is properly aligned to real BS behaviors, an updated sub-array model has been agreed in RAN4 for FR1. </w:t>
      </w:r>
      <w:r w:rsidR="00A40F84">
        <w:t xml:space="preserve">The technical background for the sub-array model extension is captured in [2]. An LS [3] </w:t>
      </w:r>
      <w:r w:rsidR="00B865C6">
        <w:t xml:space="preserve">to ITU </w:t>
      </w:r>
      <w:r w:rsidR="00A40F84">
        <w:t xml:space="preserve">was prepared in RAN4 to establish a common view on how base stations operating within FR1 and deployed in networks are implemented. The array antenna model extension is described in TR 38.803, subclause 5.2.3.2.4. </w:t>
      </w:r>
    </w:p>
    <w:p w14:paraId="05A21E2B" w14:textId="7663E48D" w:rsidR="00A40F84" w:rsidRDefault="00A40F84" w:rsidP="00A40F84">
      <w:pPr>
        <w:pStyle w:val="BodyText"/>
      </w:pPr>
      <w:r>
        <w:t xml:space="preserve">In </w:t>
      </w:r>
      <w:r w:rsidR="00624CA4">
        <w:t xml:space="preserve">the newly agreed model, in </w:t>
      </w:r>
      <w:r>
        <w:t>addition to the single element model defined originally in TR 37.840 an intermediate stage is added to model the sub-array pattern. The sub-arrays pattern is then used instead of the element patten. The extended antenna model is described by the equations given in Table 1.</w:t>
      </w:r>
    </w:p>
    <w:p w14:paraId="376C03E8" w14:textId="7C172CBD" w:rsidR="00A40F84" w:rsidRDefault="00A40F84" w:rsidP="00A40F84">
      <w:pPr>
        <w:keepNext/>
        <w:keepLines/>
        <w:spacing w:after="0"/>
        <w:jc w:val="center"/>
        <w:rPr>
          <w:rFonts w:eastAsia="SimSun"/>
          <w:b/>
        </w:rPr>
      </w:pPr>
      <w:r w:rsidRPr="003C0B2F">
        <w:rPr>
          <w:rFonts w:eastAsia="SimSun"/>
          <w:b/>
        </w:rPr>
        <w:t xml:space="preserve">Table </w:t>
      </w:r>
      <w:r w:rsidR="00945393">
        <w:rPr>
          <w:rFonts w:eastAsia="SimSun"/>
          <w:b/>
        </w:rPr>
        <w:t>1</w:t>
      </w:r>
      <w:r w:rsidRPr="003C0B2F">
        <w:rPr>
          <w:rFonts w:eastAsia="SimSun"/>
          <w:b/>
        </w:rPr>
        <w:t xml:space="preserve">: </w:t>
      </w:r>
      <w:r>
        <w:rPr>
          <w:rFonts w:eastAsia="SimSun"/>
          <w:b/>
        </w:rPr>
        <w:t>Extended model</w:t>
      </w:r>
      <w:r w:rsidRPr="003C0B2F">
        <w:rPr>
          <w:rFonts w:eastAsia="SimSun"/>
          <w:b/>
        </w:rPr>
        <w:t xml:space="preserve"> </w:t>
      </w:r>
      <w:r>
        <w:rPr>
          <w:rFonts w:eastAsia="SimSun"/>
          <w:b/>
        </w:rPr>
        <w:t>supporting vertical sub-arrays</w:t>
      </w:r>
    </w:p>
    <w:p w14:paraId="546AE81A" w14:textId="77777777" w:rsidR="00945393" w:rsidRPr="003C0B2F" w:rsidRDefault="00945393" w:rsidP="00A40F84">
      <w:pPr>
        <w:keepNext/>
        <w:keepLines/>
        <w:spacing w:after="0"/>
        <w:jc w:val="center"/>
        <w:rPr>
          <w:rFonts w:eastAsia="SimSun"/>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A40F84" w:rsidRPr="000C0827" w14:paraId="68F1E79F" w14:textId="77777777" w:rsidTr="00573C1F">
        <w:trPr>
          <w:tblHeader/>
          <w:jc w:val="center"/>
        </w:trPr>
        <w:tc>
          <w:tcPr>
            <w:tcW w:w="1838" w:type="dxa"/>
          </w:tcPr>
          <w:p w14:paraId="45DE9C2B" w14:textId="77777777" w:rsidR="00A40F84" w:rsidRDefault="00A40F84" w:rsidP="00573C1F">
            <w:pPr>
              <w:keepNext/>
              <w:keepLines/>
              <w:spacing w:after="0"/>
              <w:jc w:val="center"/>
              <w:rPr>
                <w:b/>
                <w:sz w:val="18"/>
              </w:rPr>
            </w:pPr>
            <w:r>
              <w:rPr>
                <w:b/>
                <w:sz w:val="18"/>
              </w:rPr>
              <w:t>Description</w:t>
            </w:r>
          </w:p>
        </w:tc>
        <w:tc>
          <w:tcPr>
            <w:tcW w:w="7796" w:type="dxa"/>
            <w:shd w:val="clear" w:color="auto" w:fill="auto"/>
          </w:tcPr>
          <w:p w14:paraId="081A0301" w14:textId="77777777" w:rsidR="00A40F84" w:rsidRPr="000C0827" w:rsidRDefault="00A40F84" w:rsidP="00573C1F">
            <w:pPr>
              <w:keepNext/>
              <w:keepLines/>
              <w:spacing w:after="0"/>
              <w:jc w:val="center"/>
              <w:rPr>
                <w:b/>
                <w:sz w:val="18"/>
              </w:rPr>
            </w:pPr>
            <w:r>
              <w:rPr>
                <w:b/>
                <w:sz w:val="18"/>
              </w:rPr>
              <w:t>Equation</w:t>
            </w:r>
          </w:p>
        </w:tc>
      </w:tr>
      <w:tr w:rsidR="00A40F84" w:rsidRPr="000C0827" w14:paraId="24D8F4D7" w14:textId="77777777" w:rsidTr="00573C1F">
        <w:trPr>
          <w:jc w:val="center"/>
        </w:trPr>
        <w:tc>
          <w:tcPr>
            <w:tcW w:w="1838" w:type="dxa"/>
          </w:tcPr>
          <w:p w14:paraId="234FA9B0" w14:textId="77777777" w:rsidR="00A40F84" w:rsidRDefault="00A40F84" w:rsidP="00573C1F">
            <w:pPr>
              <w:keepNext/>
              <w:keepLines/>
              <w:spacing w:after="0"/>
              <w:jc w:val="center"/>
              <w:rPr>
                <w:sz w:val="18"/>
                <w:szCs w:val="18"/>
                <w:lang w:eastAsia="zh-CN"/>
              </w:rPr>
            </w:pPr>
            <w:r>
              <w:rPr>
                <w:sz w:val="18"/>
                <w:szCs w:val="18"/>
                <w:lang w:eastAsia="zh-CN"/>
              </w:rPr>
              <w:t>Peak normalized element radiation pattern</w:t>
            </w:r>
          </w:p>
        </w:tc>
        <w:tc>
          <w:tcPr>
            <w:tcW w:w="7796" w:type="dxa"/>
            <w:shd w:val="clear" w:color="auto" w:fill="auto"/>
          </w:tcPr>
          <w:p w14:paraId="422D8022" w14:textId="77777777" w:rsidR="00A40F84" w:rsidRPr="00E40B6D" w:rsidRDefault="00A40F84" w:rsidP="00573C1F">
            <w:pPr>
              <w:keepNext/>
              <w:keepLines/>
              <w:spacing w:after="0"/>
              <w:jc w:val="center"/>
              <w:rPr>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66995EDB" w14:textId="77777777" w:rsidR="00A40F84" w:rsidRPr="000C0827" w:rsidRDefault="00A40F84" w:rsidP="00573C1F">
            <w:pPr>
              <w:keepNext/>
              <w:keepLines/>
              <w:spacing w:after="0"/>
              <w:jc w:val="center"/>
              <w:rPr>
                <w:sz w:val="18"/>
                <w:szCs w:val="18"/>
                <w:lang w:eastAsia="zh-CN"/>
              </w:rPr>
            </w:pPr>
          </w:p>
        </w:tc>
      </w:tr>
      <w:tr w:rsidR="00A40F84" w:rsidRPr="000C0827" w14:paraId="69133280" w14:textId="77777777" w:rsidTr="00573C1F">
        <w:trPr>
          <w:jc w:val="center"/>
        </w:trPr>
        <w:tc>
          <w:tcPr>
            <w:tcW w:w="1838" w:type="dxa"/>
          </w:tcPr>
          <w:p w14:paraId="3235AA8E" w14:textId="77777777" w:rsidR="00A40F84" w:rsidRPr="005A1A49" w:rsidRDefault="00A40F84" w:rsidP="00573C1F">
            <w:pPr>
              <w:keepNext/>
              <w:keepLines/>
              <w:spacing w:after="0"/>
              <w:jc w:val="center"/>
              <w:rPr>
                <w:sz w:val="18"/>
                <w:lang w:eastAsia="x-none"/>
              </w:rPr>
            </w:pPr>
            <w:r w:rsidRPr="005A1A49">
              <w:rPr>
                <w:sz w:val="18"/>
                <w:lang w:eastAsia="x-none"/>
              </w:rPr>
              <w:t>Peak gain normalized element radiation pattern</w:t>
            </w:r>
          </w:p>
        </w:tc>
        <w:tc>
          <w:tcPr>
            <w:tcW w:w="7796" w:type="dxa"/>
            <w:shd w:val="clear" w:color="auto" w:fill="auto"/>
          </w:tcPr>
          <w:p w14:paraId="4FDCEA3E" w14:textId="77777777" w:rsidR="00A40F84" w:rsidRPr="005A1A49" w:rsidRDefault="00564D8C" w:rsidP="00573C1F">
            <w:pPr>
              <w:keepNext/>
              <w:keepLines/>
              <w:spacing w:after="0"/>
              <w:jc w:val="center"/>
              <w:rPr>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A40F84" w:rsidRPr="000C0827" w14:paraId="6A776443" w14:textId="77777777" w:rsidTr="00573C1F">
        <w:trPr>
          <w:jc w:val="center"/>
        </w:trPr>
        <w:tc>
          <w:tcPr>
            <w:tcW w:w="1838" w:type="dxa"/>
          </w:tcPr>
          <w:p w14:paraId="20853A82" w14:textId="77777777" w:rsidR="00A40F84" w:rsidRPr="005A1A49" w:rsidRDefault="00A40F84" w:rsidP="00573C1F">
            <w:pPr>
              <w:keepNext/>
              <w:keepLines/>
              <w:spacing w:after="0"/>
              <w:jc w:val="center"/>
              <w:rPr>
                <w:sz w:val="18"/>
                <w:szCs w:val="18"/>
                <w:lang w:eastAsia="x-none"/>
              </w:rPr>
            </w:pPr>
            <w:r w:rsidRPr="005A1A49">
              <w:rPr>
                <w:sz w:val="18"/>
                <w:szCs w:val="18"/>
              </w:rPr>
              <w:t>Sub-array excitation</w:t>
            </w:r>
          </w:p>
        </w:tc>
        <w:tc>
          <w:tcPr>
            <w:tcW w:w="7796" w:type="dxa"/>
            <w:shd w:val="clear" w:color="auto" w:fill="auto"/>
          </w:tcPr>
          <w:p w14:paraId="3222572F" w14:textId="77777777" w:rsidR="00A40F84" w:rsidRPr="005A1A49" w:rsidRDefault="00564D8C" w:rsidP="00573C1F">
            <w:pPr>
              <w:keepNext/>
              <w:keepLines/>
              <w:spacing w:after="0"/>
              <w:jc w:val="center"/>
              <w:rPr>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zh-CN"/>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A40F84" w:rsidRPr="000C0827" w14:paraId="314C0459" w14:textId="77777777" w:rsidTr="00573C1F">
        <w:trPr>
          <w:jc w:val="center"/>
        </w:trPr>
        <w:tc>
          <w:tcPr>
            <w:tcW w:w="1838" w:type="dxa"/>
          </w:tcPr>
          <w:p w14:paraId="014E5568" w14:textId="77777777" w:rsidR="00A40F84" w:rsidRPr="005A1A49" w:rsidRDefault="00A40F84" w:rsidP="00573C1F">
            <w:pPr>
              <w:keepNext/>
              <w:keepLines/>
              <w:spacing w:after="0"/>
              <w:jc w:val="center"/>
              <w:rPr>
                <w:sz w:val="18"/>
                <w:lang w:eastAsia="x-none"/>
              </w:rPr>
            </w:pPr>
            <w:r w:rsidRPr="005A1A49">
              <w:rPr>
                <w:sz w:val="18"/>
                <w:lang w:eastAsia="x-none"/>
              </w:rPr>
              <w:t>Sub-array radiation pattern</w:t>
            </w:r>
          </w:p>
        </w:tc>
        <w:tc>
          <w:tcPr>
            <w:tcW w:w="7796" w:type="dxa"/>
            <w:shd w:val="clear" w:color="auto" w:fill="auto"/>
          </w:tcPr>
          <w:p w14:paraId="352F1BF2" w14:textId="77777777" w:rsidR="00A40F84" w:rsidRPr="005A1A49" w:rsidRDefault="00564D8C" w:rsidP="00573C1F">
            <w:pPr>
              <w:keepNext/>
              <w:keepLines/>
              <w:spacing w:after="0"/>
              <w:jc w:val="center"/>
              <w:rPr>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6B4FF059" w14:textId="77777777" w:rsidR="00A40F84" w:rsidRPr="005A1A49" w:rsidRDefault="00A40F84" w:rsidP="00573C1F">
            <w:pPr>
              <w:keepNext/>
              <w:keepLines/>
              <w:spacing w:after="0"/>
              <w:jc w:val="center"/>
              <w:rPr>
                <w:iCs/>
                <w:sz w:val="18"/>
                <w:lang w:eastAsia="x-none"/>
              </w:rPr>
            </w:pPr>
            <w:r w:rsidRPr="005A1A49">
              <w:rPr>
                <w:iCs/>
                <w:sz w:val="18"/>
                <w:lang w:eastAsia="x-none"/>
              </w:rPr>
              <w:t xml:space="preserve">, </w:t>
            </w:r>
            <w:proofErr w:type="gramStart"/>
            <w:r w:rsidRPr="005A1A49">
              <w:rPr>
                <w:iCs/>
                <w:sz w:val="18"/>
                <w:lang w:eastAsia="x-none"/>
              </w:rPr>
              <w:t>where</w:t>
            </w:r>
            <w:proofErr w:type="gramEnd"/>
          </w:p>
          <w:p w14:paraId="74C47F13" w14:textId="77777777" w:rsidR="00A40F84" w:rsidRPr="005A1A49" w:rsidRDefault="00564D8C" w:rsidP="00573C1F">
            <w:pPr>
              <w:keepNext/>
              <w:keepLines/>
              <w:spacing w:after="0"/>
              <w:jc w:val="center"/>
              <w:rPr>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A40F84" w:rsidRPr="00030B7D" w14:paraId="10F02053" w14:textId="77777777" w:rsidTr="00573C1F">
        <w:trPr>
          <w:jc w:val="center"/>
        </w:trPr>
        <w:tc>
          <w:tcPr>
            <w:tcW w:w="1838" w:type="dxa"/>
          </w:tcPr>
          <w:p w14:paraId="4C4F9B54" w14:textId="77777777" w:rsidR="00A40F84" w:rsidRDefault="00A40F84" w:rsidP="00573C1F">
            <w:pPr>
              <w:keepNext/>
              <w:keepLines/>
              <w:spacing w:after="0"/>
              <w:jc w:val="center"/>
              <w:rPr>
                <w:sz w:val="18"/>
                <w:lang w:eastAsia="x-none"/>
              </w:rPr>
            </w:pPr>
            <w:r>
              <w:rPr>
                <w:sz w:val="18"/>
                <w:lang w:eastAsia="x-none"/>
              </w:rPr>
              <w:t>Array excitation</w:t>
            </w:r>
          </w:p>
        </w:tc>
        <w:tc>
          <w:tcPr>
            <w:tcW w:w="7796" w:type="dxa"/>
            <w:shd w:val="clear" w:color="auto" w:fill="auto"/>
          </w:tcPr>
          <w:p w14:paraId="2506CCEB" w14:textId="77777777" w:rsidR="00A40F84" w:rsidRPr="00030B7D" w:rsidRDefault="00564D8C" w:rsidP="00573C1F">
            <w:pPr>
              <w:keepNext/>
              <w:keepLines/>
              <w:spacing w:after="0"/>
              <w:jc w:val="center"/>
              <w:rPr>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A40F84" w:rsidRPr="000C0827" w14:paraId="38E88417" w14:textId="77777777" w:rsidTr="00573C1F">
        <w:trPr>
          <w:jc w:val="center"/>
        </w:trPr>
        <w:tc>
          <w:tcPr>
            <w:tcW w:w="1838" w:type="dxa"/>
          </w:tcPr>
          <w:p w14:paraId="6714D888" w14:textId="77777777" w:rsidR="00A40F84" w:rsidRDefault="00A40F84" w:rsidP="00573C1F">
            <w:pPr>
              <w:keepNext/>
              <w:keepLines/>
              <w:spacing w:after="0"/>
              <w:jc w:val="center"/>
              <w:rPr>
                <w:sz w:val="18"/>
                <w:lang w:eastAsia="x-none"/>
              </w:rPr>
            </w:pPr>
            <w:r>
              <w:rPr>
                <w:sz w:val="18"/>
                <w:lang w:eastAsia="x-none"/>
              </w:rPr>
              <w:t>Composite array radiation pattern</w:t>
            </w:r>
          </w:p>
        </w:tc>
        <w:tc>
          <w:tcPr>
            <w:tcW w:w="7796" w:type="dxa"/>
            <w:shd w:val="clear" w:color="auto" w:fill="auto"/>
          </w:tcPr>
          <w:p w14:paraId="25C3C515" w14:textId="77777777" w:rsidR="00A40F84" w:rsidRPr="00700D49" w:rsidRDefault="00564D8C" w:rsidP="00573C1F">
            <w:pPr>
              <w:keepNext/>
              <w:keepLines/>
              <w:spacing w:after="0"/>
              <w:jc w:val="center"/>
              <w:rPr>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626C6AC7" w14:textId="77777777" w:rsidR="00A40F84" w:rsidRDefault="00A40F84" w:rsidP="00573C1F">
            <w:pPr>
              <w:keepNext/>
              <w:keepLines/>
              <w:spacing w:after="0"/>
              <w:jc w:val="center"/>
              <w:rPr>
                <w:iCs/>
                <w:sz w:val="18"/>
                <w:lang w:eastAsia="x-none"/>
              </w:rPr>
            </w:pPr>
            <w:r>
              <w:rPr>
                <w:iCs/>
                <w:sz w:val="18"/>
                <w:lang w:eastAsia="x-none"/>
              </w:rPr>
              <w:t xml:space="preserve">, </w:t>
            </w:r>
            <w:proofErr w:type="gramStart"/>
            <w:r>
              <w:rPr>
                <w:iCs/>
                <w:sz w:val="18"/>
                <w:lang w:eastAsia="x-none"/>
              </w:rPr>
              <w:t>where</w:t>
            </w:r>
            <w:proofErr w:type="gramEnd"/>
          </w:p>
          <w:p w14:paraId="74493E50" w14:textId="77777777" w:rsidR="00A40F84" w:rsidRPr="00BF4091" w:rsidRDefault="00564D8C" w:rsidP="00573C1F">
            <w:pPr>
              <w:keepNext/>
              <w:keepLines/>
              <w:spacing w:after="0"/>
              <w:jc w:val="center"/>
              <w:rPr>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4B20381A" w14:textId="77777777" w:rsidR="00A40F84" w:rsidRDefault="00A40F84" w:rsidP="00A40F84">
      <w:pPr>
        <w:pStyle w:val="BodyText"/>
      </w:pPr>
    </w:p>
    <w:p w14:paraId="2AED75EC" w14:textId="77777777" w:rsidR="00A40F84" w:rsidRDefault="00A40F84" w:rsidP="00A40F84">
      <w:r>
        <w:t xml:space="preserve">Observe that if </w:t>
      </w:r>
      <w:proofErr w:type="spellStart"/>
      <w:r w:rsidRPr="00A379DD">
        <w:rPr>
          <w:rFonts w:ascii="Cambria Math" w:hAnsi="Cambria Math"/>
          <w:i/>
          <w:iCs/>
        </w:rPr>
        <w:t>M</w:t>
      </w:r>
      <w:r w:rsidRPr="00A379DD">
        <w:rPr>
          <w:rFonts w:ascii="Cambria Math" w:hAnsi="Cambria Math"/>
          <w:i/>
          <w:iCs/>
          <w:vertAlign w:val="subscript"/>
        </w:rPr>
        <w:t>sub</w:t>
      </w:r>
      <w:proofErr w:type="spellEnd"/>
      <w:r>
        <w:t xml:space="preserve"> is set equal to 1 and </w:t>
      </w:r>
      <w:proofErr w:type="spellStart"/>
      <w:proofErr w:type="gramStart"/>
      <w:r w:rsidRPr="00A379DD">
        <w:rPr>
          <w:rFonts w:ascii="Cambria Math" w:hAnsi="Cambria Math"/>
          <w:i/>
          <w:iCs/>
        </w:rPr>
        <w:t>d</w:t>
      </w:r>
      <w:r w:rsidRPr="00A379DD">
        <w:rPr>
          <w:rFonts w:ascii="Cambria Math" w:hAnsi="Cambria Math"/>
          <w:i/>
          <w:iCs/>
          <w:vertAlign w:val="subscript"/>
        </w:rPr>
        <w:t>v,sub</w:t>
      </w:r>
      <w:proofErr w:type="spellEnd"/>
      <w:proofErr w:type="gramEnd"/>
      <w:r w:rsidRPr="00A379DD">
        <w:rPr>
          <w:rFonts w:ascii="Cambria Math" w:hAnsi="Cambria Math"/>
          <w:vertAlign w:val="subscript"/>
        </w:rPr>
        <w:t xml:space="preserve"> </w:t>
      </w:r>
      <w:r>
        <w:t xml:space="preserve">equal to </w:t>
      </w:r>
      <w:r w:rsidRPr="00A379DD">
        <w:rPr>
          <w:rFonts w:ascii="Cambria Math" w:hAnsi="Cambria Math"/>
          <w:i/>
          <w:iCs/>
        </w:rPr>
        <w:t>d</w:t>
      </w:r>
      <w:r w:rsidRPr="00A379DD">
        <w:rPr>
          <w:rFonts w:ascii="Cambria Math" w:hAnsi="Cambria Math"/>
          <w:i/>
          <w:iCs/>
          <w:vertAlign w:val="subscript"/>
        </w:rPr>
        <w:t>v</w:t>
      </w:r>
      <w:r>
        <w:t xml:space="preserve"> and </w:t>
      </w:r>
      <w:r w:rsidRPr="00A379DD">
        <w:rPr>
          <w:rFonts w:ascii="Symbol" w:hAnsi="Symbol"/>
          <w:i/>
          <w:iCs/>
        </w:rPr>
        <w:t>q</w:t>
      </w:r>
      <w:proofErr w:type="spellStart"/>
      <w:r w:rsidRPr="00A379DD">
        <w:rPr>
          <w:rFonts w:ascii="Cambria Math" w:hAnsi="Cambria Math"/>
          <w:i/>
          <w:iCs/>
          <w:vertAlign w:val="subscript"/>
        </w:rPr>
        <w:t>subtilt</w:t>
      </w:r>
      <w:proofErr w:type="spellEnd"/>
      <w:r>
        <w:t xml:space="preserve"> equal to 0 degrees, the extended array antenna model collapses into the original antenna model.</w:t>
      </w:r>
    </w:p>
    <w:p w14:paraId="1A5F55A8" w14:textId="6B4F2515" w:rsidR="00967073" w:rsidRDefault="00967073" w:rsidP="00A40F84">
      <w:r>
        <w:t xml:space="preserve">In </w:t>
      </w:r>
      <w:r w:rsidR="005F2F04">
        <w:t>TR</w:t>
      </w:r>
      <w:r>
        <w:t xml:space="preserve"> </w:t>
      </w:r>
      <w:r>
        <w:t xml:space="preserve">38.803, parameters are agreed for frequencies from </w:t>
      </w:r>
      <w:r w:rsidR="00C255E5">
        <w:t>1710 to 4990 MHz in FR1 are agreed</w:t>
      </w:r>
      <w:r w:rsidR="00375D5F">
        <w:t xml:space="preserve">. The agreed parameters are </w:t>
      </w:r>
      <w:r w:rsidR="00D402D1">
        <w:t>repeat</w:t>
      </w:r>
      <w:r w:rsidR="00353796">
        <w:t>e</w:t>
      </w:r>
      <w:r w:rsidR="00272B46">
        <w:t>d</w:t>
      </w:r>
      <w:r w:rsidR="00D402D1">
        <w:t xml:space="preserve"> for convenience in table 2 below. The macro-rural parameters can be used for ATG BS, apart from the </w:t>
      </w:r>
      <w:proofErr w:type="spellStart"/>
      <w:r w:rsidR="00D402D1">
        <w:t>downtilt</w:t>
      </w:r>
      <w:proofErr w:type="spellEnd"/>
      <w:r w:rsidR="00D402D1">
        <w:t xml:space="preserve"> which will be adjusted for </w:t>
      </w:r>
      <w:r w:rsidR="009800A0">
        <w:t>the ATG scenario.</w:t>
      </w:r>
    </w:p>
    <w:p w14:paraId="2E56D96E" w14:textId="77777777" w:rsidR="00967073" w:rsidRDefault="00967073" w:rsidP="00A40F84"/>
    <w:p w14:paraId="4E9F0EA2" w14:textId="1B634491" w:rsidR="00967073" w:rsidRDefault="00967073" w:rsidP="00967073">
      <w:pPr>
        <w:pStyle w:val="TH"/>
        <w:rPr>
          <w:lang w:val="en-US"/>
        </w:rPr>
      </w:pPr>
      <w:r>
        <w:rPr>
          <w:lang w:val="en-US"/>
        </w:rPr>
        <w:lastRenderedPageBreak/>
        <w:t xml:space="preserve">Table </w:t>
      </w:r>
      <w:r w:rsidR="00D402D1">
        <w:rPr>
          <w:lang w:val="en-US"/>
        </w:rPr>
        <w:t>2</w:t>
      </w:r>
      <w:r>
        <w:rPr>
          <w:lang w:val="en-US"/>
        </w:rPr>
        <w:t>: Antenna array parameters</w:t>
      </w:r>
      <w:r w:rsidR="00D402D1">
        <w:rPr>
          <w:lang w:val="en-US"/>
        </w:rPr>
        <w:t xml:space="preserve"> from 38.803</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73"/>
        <w:gridCol w:w="1750"/>
        <w:gridCol w:w="1752"/>
      </w:tblGrid>
      <w:tr w:rsidR="00967073" w14:paraId="07D84066" w14:textId="77777777" w:rsidTr="00573C1F">
        <w:trPr>
          <w:trHeight w:val="440"/>
          <w:jc w:val="center"/>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4701344B" w14:textId="77777777" w:rsidR="00967073" w:rsidRPr="00E16BCA" w:rsidRDefault="00967073" w:rsidP="00573C1F">
            <w:pPr>
              <w:pStyle w:val="TAH"/>
            </w:pPr>
            <w:r>
              <w:t>Parameter</w:t>
            </w:r>
          </w:p>
        </w:tc>
        <w:tc>
          <w:tcPr>
            <w:tcW w:w="1232" w:type="pct"/>
            <w:tcBorders>
              <w:top w:val="single" w:sz="4" w:space="0" w:color="auto"/>
              <w:left w:val="single" w:sz="4" w:space="0" w:color="auto"/>
              <w:bottom w:val="single" w:sz="4" w:space="0" w:color="auto"/>
              <w:right w:val="single" w:sz="4" w:space="0" w:color="auto"/>
            </w:tcBorders>
            <w:vAlign w:val="center"/>
          </w:tcPr>
          <w:p w14:paraId="143FFA1D" w14:textId="77777777" w:rsidR="00967073" w:rsidRPr="00E16BCA" w:rsidRDefault="00967073" w:rsidP="00573C1F">
            <w:pPr>
              <w:pStyle w:val="TAH"/>
            </w:pPr>
            <w:r w:rsidRPr="00E16BCA">
              <w:t>Macro Rural</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56AEE58" w14:textId="77777777" w:rsidR="00967073" w:rsidRPr="00E16BCA" w:rsidRDefault="00967073" w:rsidP="00573C1F">
            <w:pPr>
              <w:pStyle w:val="TAH"/>
              <w:rPr>
                <w:bCs/>
              </w:rPr>
            </w:pPr>
            <w:r w:rsidRPr="00E16BCA">
              <w:rPr>
                <w:bCs/>
              </w:rPr>
              <w:t>Macro suburban</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468E92" w14:textId="77777777" w:rsidR="00967073" w:rsidRPr="00E16BCA" w:rsidRDefault="00967073" w:rsidP="00573C1F">
            <w:pPr>
              <w:pStyle w:val="TAH"/>
            </w:pPr>
            <w:r w:rsidRPr="00E16BCA">
              <w:t>Macro urban</w:t>
            </w:r>
          </w:p>
        </w:tc>
      </w:tr>
      <w:tr w:rsidR="00967073" w14:paraId="5E1091E3"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0E2B35DD" w14:textId="77777777" w:rsidR="00967073" w:rsidRPr="00E16BCA" w:rsidRDefault="00967073" w:rsidP="00573C1F">
            <w:pPr>
              <w:pStyle w:val="TAL"/>
              <w:rPr>
                <w:lang w:eastAsia="zh-CN"/>
              </w:rPr>
            </w:pPr>
            <w:r w:rsidRPr="00E16BCA">
              <w:rPr>
                <w:lang w:eastAsia="ja-JP"/>
              </w:rPr>
              <w:t xml:space="preserve">Element gain </w:t>
            </w:r>
            <w:r w:rsidRPr="00E16BCA">
              <w:rPr>
                <w:lang w:eastAsia="zh-CN"/>
              </w:rPr>
              <w:t>(</w:t>
            </w:r>
            <w:proofErr w:type="spellStart"/>
            <w:r w:rsidRPr="00E16BCA">
              <w:rPr>
                <w:lang w:eastAsia="zh-CN"/>
              </w:rPr>
              <w:t>dBi</w:t>
            </w:r>
            <w:proofErr w:type="spellEnd"/>
            <w:r w:rsidRPr="00E16BCA">
              <w:rPr>
                <w:lang w:eastAsia="zh-CN"/>
              </w:rPr>
              <w:t xml:space="preserve">)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ABE2A97" w14:textId="77777777" w:rsidR="00967073" w:rsidRPr="00E16BCA" w:rsidRDefault="00967073" w:rsidP="00573C1F">
            <w:pPr>
              <w:pStyle w:val="TAC"/>
              <w:rPr>
                <w:rFonts w:eastAsia="Calibri"/>
              </w:rPr>
            </w:pPr>
            <w:r w:rsidRPr="00E16BCA">
              <w:t>6.4</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5C74AB62" w14:textId="77777777" w:rsidR="00967073" w:rsidRPr="00E16BCA" w:rsidRDefault="00967073" w:rsidP="00573C1F">
            <w:pPr>
              <w:pStyle w:val="TAC"/>
              <w:rPr>
                <w:rFonts w:eastAsia="Calibri"/>
              </w:rPr>
            </w:pPr>
            <w:r w:rsidRPr="00E16BCA">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2DFC837" w14:textId="77777777" w:rsidR="00967073" w:rsidRPr="00E16BCA" w:rsidRDefault="00967073" w:rsidP="00573C1F">
            <w:pPr>
              <w:pStyle w:val="TAC"/>
              <w:rPr>
                <w:rFonts w:eastAsia="Calibri"/>
              </w:rPr>
            </w:pPr>
            <w:r w:rsidRPr="00E16BCA">
              <w:t>6.4</w:t>
            </w:r>
          </w:p>
        </w:tc>
      </w:tr>
      <w:tr w:rsidR="00967073" w14:paraId="0A1DBB06"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CB99C3E" w14:textId="77777777" w:rsidR="00967073" w:rsidRPr="00E16BCA" w:rsidRDefault="00967073" w:rsidP="00573C1F">
            <w:pPr>
              <w:pStyle w:val="TAL"/>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7ABBAC9" w14:textId="77777777" w:rsidR="00967073" w:rsidRPr="00E16BCA" w:rsidRDefault="00967073" w:rsidP="00573C1F">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2976B4" w14:textId="77777777" w:rsidR="00967073" w:rsidRPr="00E16BCA" w:rsidRDefault="00967073" w:rsidP="00573C1F">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BBBAE63" w14:textId="77777777" w:rsidR="00967073" w:rsidRPr="00E16BCA" w:rsidRDefault="00967073" w:rsidP="00573C1F">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r>
      <w:tr w:rsidR="00967073" w14:paraId="33B9C124"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19C8B5B" w14:textId="77777777" w:rsidR="00967073" w:rsidRPr="00E16BCA" w:rsidRDefault="00967073" w:rsidP="00573C1F">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D9AE20C" w14:textId="77777777" w:rsidR="00967073" w:rsidRPr="00E16BCA" w:rsidRDefault="00967073" w:rsidP="00573C1F">
            <w:pPr>
              <w:pStyle w:val="TAC"/>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9DEC4D9" w14:textId="77777777" w:rsidR="00967073" w:rsidRPr="00E16BCA" w:rsidRDefault="00967073" w:rsidP="00573C1F">
            <w:pPr>
              <w:pStyle w:val="TAC"/>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2326E2F" w14:textId="77777777" w:rsidR="00967073" w:rsidRPr="00E16BCA" w:rsidRDefault="00967073" w:rsidP="00573C1F">
            <w:pPr>
              <w:pStyle w:val="TAC"/>
              <w:rPr>
                <w:rFonts w:eastAsia="Calibri"/>
              </w:rPr>
            </w:pPr>
            <w:r w:rsidRPr="00E16BCA">
              <w:t>30 for both H/V</w:t>
            </w:r>
          </w:p>
        </w:tc>
      </w:tr>
      <w:tr w:rsidR="00967073" w14:paraId="1717F9B7"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7833412A" w14:textId="77777777" w:rsidR="00967073" w:rsidRPr="00E16BCA" w:rsidRDefault="00967073" w:rsidP="00573C1F">
            <w:pPr>
              <w:pStyle w:val="TAL"/>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157E636" w14:textId="77777777" w:rsidR="00967073" w:rsidRPr="00E16BCA" w:rsidRDefault="00967073" w:rsidP="00573C1F">
            <w:pPr>
              <w:pStyle w:val="TAC"/>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4278C7F" w14:textId="77777777" w:rsidR="00967073" w:rsidRPr="00E16BCA" w:rsidRDefault="00967073" w:rsidP="00573C1F">
            <w:pPr>
              <w:pStyle w:val="TAC"/>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C45A6AB" w14:textId="77777777" w:rsidR="00967073" w:rsidRPr="00E16BCA" w:rsidRDefault="00967073" w:rsidP="00573C1F">
            <w:pPr>
              <w:pStyle w:val="TAC"/>
              <w:rPr>
                <w:rFonts w:eastAsia="Calibri"/>
              </w:rPr>
            </w:pPr>
            <w:r w:rsidRPr="00E16BCA">
              <w:t>Linear ±45</w:t>
            </w:r>
            <w:r w:rsidRPr="00E16BCA">
              <w:rPr>
                <w:lang w:eastAsia="ko-KR"/>
              </w:rPr>
              <w:t>º</w:t>
            </w:r>
          </w:p>
        </w:tc>
      </w:tr>
      <w:tr w:rsidR="00967073" w14:paraId="644B1CFE"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0DD3A43F" w14:textId="77777777" w:rsidR="00967073" w:rsidRPr="00E16BCA" w:rsidRDefault="00967073" w:rsidP="00573C1F">
            <w:pPr>
              <w:pStyle w:val="TAL"/>
            </w:pPr>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B50B24C" w14:textId="77777777" w:rsidR="00967073" w:rsidRPr="00E16BCA" w:rsidRDefault="00967073" w:rsidP="00573C1F">
            <w:pPr>
              <w:pStyle w:val="TAC"/>
              <w:rPr>
                <w:rFonts w:eastAsia="Calibri"/>
              </w:rPr>
            </w:pPr>
            <w:r w:rsidRPr="00E16BCA">
              <w:t>4 × 8 elements</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1D4C3EF" w14:textId="77777777" w:rsidR="00967073" w:rsidRPr="00E16BCA" w:rsidRDefault="00967073" w:rsidP="00573C1F">
            <w:pPr>
              <w:pStyle w:val="TAC"/>
              <w:rPr>
                <w:rFonts w:eastAsia="Calibri"/>
              </w:rPr>
            </w:pPr>
            <w:r w:rsidRPr="00E16BCA">
              <w:t>4 × 8 elements</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A6D75C0" w14:textId="77777777" w:rsidR="00967073" w:rsidRPr="00E16BCA" w:rsidRDefault="00967073" w:rsidP="00573C1F">
            <w:pPr>
              <w:pStyle w:val="TAC"/>
              <w:rPr>
                <w:rFonts w:eastAsia="Calibri"/>
                <w:lang w:eastAsia="ko-KR"/>
              </w:rPr>
            </w:pPr>
            <w:r w:rsidRPr="00E16BCA">
              <w:t>4 × 8 elements</w:t>
            </w:r>
          </w:p>
        </w:tc>
      </w:tr>
      <w:tr w:rsidR="00967073" w14:paraId="4D4D794A"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0A418BC" w14:textId="77777777" w:rsidR="00967073" w:rsidRPr="00E16BCA" w:rsidRDefault="00967073" w:rsidP="00573C1F">
            <w:pPr>
              <w:pStyle w:val="TAL"/>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255C3AF" w14:textId="77777777" w:rsidR="00967073" w:rsidRPr="00E16BCA" w:rsidRDefault="00967073" w:rsidP="00573C1F">
            <w:pPr>
              <w:pStyle w:val="TAC"/>
              <w:rPr>
                <w:rFonts w:eastAsia="Calibri"/>
              </w:rPr>
            </w:pPr>
            <w:r w:rsidRPr="00E16BCA">
              <w:t>0.5 of wavelength for H, 2.1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40CCD1" w14:textId="77777777" w:rsidR="00967073" w:rsidRPr="00E16BCA" w:rsidRDefault="00967073" w:rsidP="00573C1F">
            <w:pPr>
              <w:pStyle w:val="TAC"/>
              <w:rPr>
                <w:rFonts w:eastAsia="Calibri"/>
              </w:rPr>
            </w:pPr>
            <w:r w:rsidRPr="00E16BCA">
              <w:t>0.5 of wavelength for H, 2.1 of wavelength for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3FE4944" w14:textId="77777777" w:rsidR="00967073" w:rsidRPr="00E16BCA" w:rsidRDefault="00967073" w:rsidP="00573C1F">
            <w:pPr>
              <w:pStyle w:val="TAC"/>
              <w:rPr>
                <w:rFonts w:eastAsia="Calibri"/>
              </w:rPr>
            </w:pPr>
            <w:r w:rsidRPr="00E16BCA">
              <w:t>0.5 of wavelength for H, 2.1 of wavelength for V</w:t>
            </w:r>
          </w:p>
        </w:tc>
      </w:tr>
      <w:tr w:rsidR="00967073" w14:paraId="406A4DA0"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032DF94" w14:textId="77777777" w:rsidR="00967073" w:rsidRPr="00E16BCA" w:rsidRDefault="00967073" w:rsidP="00573C1F">
            <w:pPr>
              <w:pStyle w:val="TAL"/>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AB8067C" w14:textId="77777777" w:rsidR="00967073" w:rsidRPr="00E16BCA" w:rsidRDefault="00967073" w:rsidP="00573C1F">
            <w:pPr>
              <w:pStyle w:val="TAC"/>
              <w:rPr>
                <w:rFonts w:eastAsia="Calibri"/>
                <w:lang w:eastAsia="ko-KR"/>
              </w:rPr>
            </w:pPr>
            <w:r w:rsidRPr="00E16BCA">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DD9517" w14:textId="77777777" w:rsidR="00967073" w:rsidRPr="00E16BCA" w:rsidRDefault="00967073" w:rsidP="00573C1F">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FAD8F95" w14:textId="77777777" w:rsidR="00967073" w:rsidRPr="00E16BCA" w:rsidRDefault="00967073" w:rsidP="00573C1F">
            <w:pPr>
              <w:pStyle w:val="TAC"/>
              <w:rPr>
                <w:rFonts w:eastAsia="Calibri"/>
                <w:lang w:eastAsia="ko-KR"/>
              </w:rPr>
            </w:pPr>
            <w:r w:rsidRPr="00E16BCA">
              <w:rPr>
                <w:rFonts w:eastAsia="Calibri"/>
                <w:lang w:eastAsia="ko-KR"/>
              </w:rPr>
              <w:t>3</w:t>
            </w:r>
          </w:p>
        </w:tc>
      </w:tr>
      <w:tr w:rsidR="00967073" w14:paraId="651A1613"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930CEC3" w14:textId="77777777" w:rsidR="00967073" w:rsidRPr="00E16BCA" w:rsidRDefault="00967073" w:rsidP="00573C1F">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78EE4C" w14:textId="77777777" w:rsidR="00967073" w:rsidRPr="00E16BCA" w:rsidRDefault="00967073" w:rsidP="00573C1F">
            <w:pPr>
              <w:pStyle w:val="TAC"/>
              <w:rPr>
                <w:rFonts w:eastAsia="Calibri"/>
                <w:lang w:eastAsia="ko-KR"/>
              </w:rPr>
            </w:pPr>
            <w:r w:rsidRPr="00E16BCA">
              <w:rPr>
                <w:rFonts w:eastAsia="Calibri"/>
                <w:lang w:eastAsia="ko-KR"/>
              </w:rPr>
              <w:t>0.7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A5AC32E" w14:textId="77777777" w:rsidR="00967073" w:rsidRPr="00E16BCA" w:rsidRDefault="00967073" w:rsidP="00573C1F">
            <w:pPr>
              <w:pStyle w:val="TAC"/>
              <w:rPr>
                <w:rFonts w:eastAsia="Calibri"/>
                <w:lang w:eastAsia="ko-KR"/>
              </w:rPr>
            </w:pPr>
            <w:r w:rsidRPr="00E16BCA">
              <w:rPr>
                <w:rFonts w:eastAsia="Calibri"/>
                <w:lang w:eastAsia="ko-KR"/>
              </w:rPr>
              <w:t>0.7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6FEB95E" w14:textId="77777777" w:rsidR="00967073" w:rsidRPr="00E16BCA" w:rsidRDefault="00967073" w:rsidP="00573C1F">
            <w:pPr>
              <w:pStyle w:val="TAC"/>
              <w:rPr>
                <w:rFonts w:eastAsia="Calibri"/>
                <w:lang w:eastAsia="ko-KR"/>
              </w:rPr>
            </w:pPr>
            <w:r w:rsidRPr="00E16BCA">
              <w:rPr>
                <w:rFonts w:eastAsia="Calibri"/>
                <w:lang w:eastAsia="ko-KR"/>
              </w:rPr>
              <w:t>0.7 of wavelength of V</w:t>
            </w:r>
          </w:p>
        </w:tc>
      </w:tr>
      <w:tr w:rsidR="00967073" w14:paraId="4331FCD9"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4CDC952" w14:textId="77777777" w:rsidR="00967073" w:rsidRPr="00E16BCA" w:rsidRDefault="00967073" w:rsidP="00573C1F">
            <w:pPr>
              <w:pStyle w:val="TAL"/>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5B11047" w14:textId="77777777" w:rsidR="00967073" w:rsidRPr="00E16BCA" w:rsidRDefault="00967073" w:rsidP="00573C1F">
            <w:pPr>
              <w:pStyle w:val="TAC"/>
              <w:rPr>
                <w:rFonts w:eastAsia="Calibri"/>
                <w:lang w:eastAsia="ko-KR"/>
              </w:rPr>
            </w:pPr>
            <w:r w:rsidRPr="00E16BCA">
              <w:rPr>
                <w:rFonts w:eastAsia="Calibri"/>
                <w:lang w:eastAsia="ko-KR"/>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4CA4432" w14:textId="77777777" w:rsidR="00967073" w:rsidRPr="00E16BCA" w:rsidRDefault="00967073" w:rsidP="00573C1F">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EA6E1D1" w14:textId="77777777" w:rsidR="00967073" w:rsidRPr="00E16BCA" w:rsidRDefault="00967073" w:rsidP="00573C1F">
            <w:pPr>
              <w:pStyle w:val="TAC"/>
              <w:rPr>
                <w:rFonts w:eastAsia="Calibri"/>
                <w:lang w:eastAsia="ko-KR"/>
              </w:rPr>
            </w:pPr>
            <w:r w:rsidRPr="00E16BCA">
              <w:rPr>
                <w:rFonts w:eastAsia="Calibri"/>
                <w:lang w:eastAsia="ko-KR"/>
              </w:rPr>
              <w:t>3</w:t>
            </w:r>
          </w:p>
        </w:tc>
      </w:tr>
      <w:tr w:rsidR="00967073" w14:paraId="6C0CD746"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6FBDD637" w14:textId="77777777" w:rsidR="00967073" w:rsidRPr="00E16BCA" w:rsidRDefault="00967073" w:rsidP="00573C1F">
            <w:pPr>
              <w:pStyle w:val="TAL"/>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0CFDD76" w14:textId="77777777" w:rsidR="00967073" w:rsidRPr="00E16BCA" w:rsidRDefault="00967073" w:rsidP="00573C1F">
            <w:pPr>
              <w:pStyle w:val="TAC"/>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16FDDD9" w14:textId="77777777" w:rsidR="00967073" w:rsidRPr="00E16BCA" w:rsidRDefault="00967073" w:rsidP="00573C1F">
            <w:pPr>
              <w:pStyle w:val="TAC"/>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B9E8979" w14:textId="77777777" w:rsidR="00967073" w:rsidRPr="00E16BCA" w:rsidRDefault="00967073" w:rsidP="00573C1F">
            <w:pPr>
              <w:pStyle w:val="TAC"/>
              <w:rPr>
                <w:rFonts w:eastAsia="Calibri"/>
              </w:rPr>
            </w:pPr>
            <w:r w:rsidRPr="00E16BCA">
              <w:rPr>
                <w:rFonts w:eastAsia="Calibri"/>
                <w:lang w:eastAsia="ko-KR"/>
              </w:rPr>
              <w:t>2</w:t>
            </w:r>
          </w:p>
        </w:tc>
      </w:tr>
      <w:tr w:rsidR="00967073" w14:paraId="77D74A33"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3AB7CFC" w14:textId="77777777" w:rsidR="00967073" w:rsidRPr="00E16BCA" w:rsidRDefault="00967073" w:rsidP="00573C1F">
            <w:pPr>
              <w:pStyle w:val="TAL"/>
              <w:rPr>
                <w:lang w:eastAsia="ko-KR"/>
              </w:rPr>
            </w:pPr>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4E6A065" w14:textId="77777777" w:rsidR="00967073" w:rsidRPr="00E16BCA" w:rsidRDefault="00967073" w:rsidP="00573C1F">
            <w:pPr>
              <w:pStyle w:val="TAC"/>
              <w:rPr>
                <w:rFonts w:eastAsia="Calibri"/>
                <w:lang w:eastAsia="ko-KR"/>
              </w:rPr>
            </w:pPr>
            <w:r w:rsidRPr="00E16BCA">
              <w:t>28</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EA41C28" w14:textId="77777777" w:rsidR="00967073" w:rsidRPr="00E16BCA" w:rsidRDefault="00967073" w:rsidP="00573C1F">
            <w:pPr>
              <w:pStyle w:val="TAC"/>
              <w:rPr>
                <w:rFonts w:eastAsia="Calibri"/>
                <w:lang w:eastAsia="ko-KR"/>
              </w:rPr>
            </w:pPr>
            <w:r w:rsidRPr="00E16BCA">
              <w:t>28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D8FFBA" w14:textId="77777777" w:rsidR="00967073" w:rsidRPr="00E16BCA" w:rsidRDefault="00967073" w:rsidP="00573C1F">
            <w:pPr>
              <w:pStyle w:val="TAC"/>
              <w:rPr>
                <w:rFonts w:eastAsia="Calibri"/>
              </w:rPr>
            </w:pPr>
            <w:r w:rsidRPr="00E16BCA">
              <w:t>28</w:t>
            </w:r>
          </w:p>
        </w:tc>
      </w:tr>
      <w:tr w:rsidR="00967073" w14:paraId="3A326C26"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1946793F" w14:textId="77777777" w:rsidR="00967073" w:rsidRPr="00E16BCA" w:rsidRDefault="00967073" w:rsidP="00573C1F">
            <w:pPr>
              <w:pStyle w:val="TAL"/>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FA61CF6" w14:textId="77777777" w:rsidR="00967073" w:rsidRPr="00E16BCA" w:rsidRDefault="00967073" w:rsidP="00573C1F">
            <w:pPr>
              <w:pStyle w:val="TAC"/>
              <w:rPr>
                <w:rFonts w:eastAsia="Calibri"/>
                <w:lang w:eastAsia="ko-KR"/>
              </w:rPr>
            </w:pPr>
            <w:r w:rsidRPr="00E16BCA">
              <w:rPr>
                <w:rFonts w:eastAsia="Calibri"/>
                <w:lang w:eastAsia="ko-KR"/>
              </w:rPr>
              <w:t>+/-60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2B1D03F" w14:textId="77777777" w:rsidR="00967073" w:rsidRPr="00E16BCA" w:rsidRDefault="00967073" w:rsidP="00573C1F">
            <w:pPr>
              <w:pStyle w:val="TAC"/>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A8EFAA5" w14:textId="77777777" w:rsidR="00967073" w:rsidRPr="00E16BCA" w:rsidRDefault="00967073" w:rsidP="00573C1F">
            <w:pPr>
              <w:pStyle w:val="TAC"/>
              <w:rPr>
                <w:rFonts w:eastAsia="Calibri"/>
                <w:lang w:eastAsia="ko-KR"/>
              </w:rPr>
            </w:pPr>
            <w:r w:rsidRPr="00E16BCA">
              <w:rPr>
                <w:rFonts w:eastAsia="Calibri"/>
                <w:lang w:eastAsia="ko-KR"/>
              </w:rPr>
              <w:t>+/-60</w:t>
            </w:r>
          </w:p>
        </w:tc>
      </w:tr>
      <w:tr w:rsidR="00967073" w14:paraId="40A74635"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B6BD056" w14:textId="77777777" w:rsidR="00967073" w:rsidRPr="00E16BCA" w:rsidRDefault="00967073" w:rsidP="00573C1F">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224479D" w14:textId="77777777" w:rsidR="00967073" w:rsidRPr="00E16BCA" w:rsidRDefault="00967073" w:rsidP="00573C1F">
            <w:pPr>
              <w:pStyle w:val="TAC"/>
              <w:rPr>
                <w:rFonts w:eastAsia="Calibri"/>
                <w:lang w:eastAsia="ko-KR"/>
              </w:rPr>
            </w:pPr>
            <w:r w:rsidRPr="00E16BCA">
              <w:rPr>
                <w:lang w:val="en-US" w:eastAsia="zh-CN"/>
              </w:rPr>
              <w:t>90-100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4DC19BE" w14:textId="77777777" w:rsidR="00967073" w:rsidRPr="00E16BCA" w:rsidRDefault="00967073" w:rsidP="00573C1F">
            <w:pPr>
              <w:pStyle w:val="TAC"/>
              <w:rPr>
                <w:rFonts w:eastAsia="Calibri"/>
                <w:lang w:eastAsia="ko-KR"/>
              </w:rPr>
            </w:pPr>
            <w:r w:rsidRPr="00E16BCA">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AD46157" w14:textId="77777777" w:rsidR="00967073" w:rsidRPr="00E16BCA" w:rsidRDefault="00967073" w:rsidP="00573C1F">
            <w:pPr>
              <w:pStyle w:val="TAC"/>
              <w:rPr>
                <w:rFonts w:eastAsia="Calibri"/>
                <w:lang w:eastAsia="ko-KR"/>
              </w:rPr>
            </w:pPr>
            <w:r w:rsidRPr="00E16BCA">
              <w:rPr>
                <w:lang w:val="en-US" w:eastAsia="zh-CN"/>
              </w:rPr>
              <w:t>90-100</w:t>
            </w:r>
          </w:p>
        </w:tc>
      </w:tr>
      <w:tr w:rsidR="00967073" w14:paraId="5FE61A8A" w14:textId="77777777" w:rsidTr="00573C1F">
        <w:trPr>
          <w:trHeight w:val="20"/>
          <w:jc w:val="center"/>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6C3D45FA" w14:textId="77777777" w:rsidR="00967073" w:rsidRPr="00E16BCA" w:rsidRDefault="00967073" w:rsidP="00573C1F">
            <w:pPr>
              <w:pStyle w:val="TAL"/>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5B28927" w14:textId="77777777" w:rsidR="00967073" w:rsidRPr="00E16BCA" w:rsidRDefault="00967073" w:rsidP="00573C1F">
            <w:pPr>
              <w:pStyle w:val="TAC"/>
              <w:rPr>
                <w:lang w:val="en-US" w:eastAsia="zh-CN"/>
              </w:rPr>
            </w:pPr>
            <w:r w:rsidRPr="00E16BCA">
              <w:rPr>
                <w:lang w:val="en-US" w:eastAsia="zh-CN"/>
              </w:rPr>
              <w:t>3</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D443E10" w14:textId="77777777" w:rsidR="00967073" w:rsidRPr="00E16BCA" w:rsidRDefault="00967073" w:rsidP="00573C1F">
            <w:pPr>
              <w:pStyle w:val="TAC"/>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E0DBBB0" w14:textId="77777777" w:rsidR="00967073" w:rsidRPr="00E16BCA" w:rsidRDefault="00967073" w:rsidP="00573C1F">
            <w:pPr>
              <w:pStyle w:val="TAC"/>
              <w:rPr>
                <w:rFonts w:eastAsia="Calibri"/>
                <w:lang w:eastAsia="ko-KR"/>
              </w:rPr>
            </w:pPr>
            <w:r w:rsidRPr="00E16BCA">
              <w:rPr>
                <w:lang w:val="en-US" w:eastAsia="zh-CN"/>
              </w:rPr>
              <w:t>6</w:t>
            </w:r>
          </w:p>
        </w:tc>
      </w:tr>
      <w:tr w:rsidR="00967073" w14:paraId="746B2D55" w14:textId="77777777" w:rsidTr="00573C1F">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995048A" w14:textId="77777777" w:rsidR="00967073" w:rsidRPr="00820DF6" w:rsidRDefault="00967073" w:rsidP="00573C1F">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04DBE4E6" w14:textId="77777777" w:rsidR="00967073" w:rsidRPr="00820DF6" w:rsidRDefault="00967073" w:rsidP="00573C1F">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2E8F8F7" w14:textId="77777777" w:rsidR="00967073" w:rsidRPr="00820DF6" w:rsidRDefault="00967073" w:rsidP="00573C1F">
            <w:pPr>
              <w:pStyle w:val="TAN"/>
              <w:rPr>
                <w:lang w:val="en-US" w:eastAsia="zh-CN"/>
              </w:rPr>
            </w:pPr>
            <w:r w:rsidRPr="00820DF6">
              <w:rPr>
                <w:lang w:val="en-US" w:eastAsia="zh-CN"/>
              </w:rPr>
              <w:t>Note 3:</w:t>
            </w:r>
            <w:r>
              <w:rPr>
                <w:lang w:val="en-US" w:eastAsia="zh-CN"/>
              </w:rPr>
              <w:t xml:space="preserve"> </w:t>
            </w:r>
            <w:r w:rsidRPr="00820DF6">
              <w:rPr>
                <w:lang w:val="en-US" w:eastAsia="zh-CN"/>
              </w:rPr>
              <w:t>The conducted power per sub-array assumes 4x8x2 sub-arrays (i.e., power per H/V polarized element).</w:t>
            </w:r>
          </w:p>
          <w:p w14:paraId="3EA3D20E" w14:textId="77777777" w:rsidR="00967073" w:rsidRPr="00820DF6" w:rsidRDefault="00967073" w:rsidP="00573C1F">
            <w:pPr>
              <w:pStyle w:val="TAN"/>
              <w:rPr>
                <w:lang w:val="en-US" w:eastAsia="zh-CN"/>
              </w:rPr>
            </w:pPr>
            <w:r w:rsidRPr="00820DF6">
              <w:rPr>
                <w:lang w:val="en-US" w:eastAsia="zh-CN"/>
              </w:rPr>
              <w:t>Note 4</w:t>
            </w:r>
            <w:r>
              <w:rPr>
                <w:lang w:val="en-US" w:eastAsia="zh-CN"/>
              </w:rPr>
              <w:t xml:space="preserve">: </w:t>
            </w:r>
            <w:r w:rsidRPr="00820DF6">
              <w:rPr>
                <w:lang w:val="en-US" w:eastAsia="zh-CN"/>
              </w:rPr>
              <w:t xml:space="preserve">4 × 8 means there are 4 vertical and 8 horizontal radiating sub-arrays. </w:t>
            </w:r>
          </w:p>
          <w:p w14:paraId="2DBE3104" w14:textId="77777777" w:rsidR="00967073" w:rsidRPr="00E16BCA" w:rsidRDefault="00967073" w:rsidP="00573C1F">
            <w:pPr>
              <w:pStyle w:val="TAN"/>
              <w:rPr>
                <w:lang w:val="en-US" w:eastAsia="zh-CN"/>
              </w:rPr>
            </w:pPr>
            <w:r w:rsidRPr="00820DF6">
              <w:rPr>
                <w:lang w:val="en-US" w:eastAsia="zh-CN"/>
              </w:rPr>
              <w:t>Note 5:</w:t>
            </w:r>
            <w:r>
              <w:rPr>
                <w:lang w:val="en-US" w:eastAsia="zh-CN"/>
              </w:rPr>
              <w:t xml:space="preserve"> </w:t>
            </w:r>
            <w:r w:rsidRPr="00820DF6">
              <w:rPr>
                <w:lang w:val="en-US" w:eastAsia="zh-CN"/>
              </w:rPr>
              <w:t>For the case of 3 elements per sub array, dv will be 2.1 wavelengths.</w:t>
            </w:r>
          </w:p>
        </w:tc>
      </w:tr>
    </w:tbl>
    <w:p w14:paraId="38E48DE6" w14:textId="77777777" w:rsidR="00967073" w:rsidRDefault="00967073" w:rsidP="00A40F84"/>
    <w:p w14:paraId="798E46C9" w14:textId="438B69EA" w:rsidR="009800A0" w:rsidRDefault="009800A0" w:rsidP="00564D8C">
      <w:pPr>
        <w:pStyle w:val="Proposal"/>
        <w:rPr>
          <w:lang w:val="en-GB"/>
        </w:rPr>
      </w:pPr>
      <w:bookmarkStart w:id="4" w:name="_Toc115344885"/>
      <w:bookmarkStart w:id="5" w:name="_Toc115344886"/>
      <w:bookmarkEnd w:id="4"/>
      <w:r>
        <w:rPr>
          <w:lang w:val="en-GB"/>
        </w:rPr>
        <w:t>Adopt the FR1 sub-</w:t>
      </w:r>
      <w:proofErr w:type="gramStart"/>
      <w:r>
        <w:rPr>
          <w:lang w:val="en-GB"/>
        </w:rPr>
        <w:t>array based</w:t>
      </w:r>
      <w:proofErr w:type="gramEnd"/>
      <w:r>
        <w:rPr>
          <w:lang w:val="en-GB"/>
        </w:rPr>
        <w:t xml:space="preserve"> model, as captured in </w:t>
      </w:r>
      <w:r w:rsidR="00C92CBC">
        <w:rPr>
          <w:lang w:val="en-GB"/>
        </w:rPr>
        <w:t xml:space="preserve">TR </w:t>
      </w:r>
      <w:r>
        <w:rPr>
          <w:lang w:val="en-GB"/>
        </w:rPr>
        <w:t xml:space="preserve">38.803 </w:t>
      </w:r>
      <w:r w:rsidR="00B40325">
        <w:rPr>
          <w:lang w:val="en-GB"/>
        </w:rPr>
        <w:t>section 5.2.3.2.4 and communicated to ITU-R for the BS antenna array.</w:t>
      </w:r>
      <w:bookmarkEnd w:id="5"/>
    </w:p>
    <w:p w14:paraId="00BD28E2" w14:textId="77777777" w:rsidR="008342EE" w:rsidRPr="008342EE" w:rsidRDefault="008342EE" w:rsidP="00CD19A7">
      <w:pPr>
        <w:rPr>
          <w:lang w:val="en-GB" w:eastAsia="ja-JP"/>
        </w:rPr>
      </w:pPr>
    </w:p>
    <w:p w14:paraId="5040C857" w14:textId="01AA2C3F" w:rsidR="00162FE7" w:rsidRPr="00403F3A" w:rsidRDefault="00FA351D" w:rsidP="00CD19A7">
      <w:pPr>
        <w:rPr>
          <w:u w:val="single"/>
          <w:lang w:val="en-GB" w:eastAsia="ja-JP"/>
        </w:rPr>
      </w:pPr>
      <w:r w:rsidRPr="00403F3A">
        <w:rPr>
          <w:u w:val="single"/>
          <w:lang w:val="en-GB" w:eastAsia="ja-JP"/>
        </w:rPr>
        <w:t>ACLR and ACS modelling</w:t>
      </w:r>
    </w:p>
    <w:p w14:paraId="7870108D" w14:textId="37F1B0C7" w:rsidR="00A75383" w:rsidRDefault="00403F3A" w:rsidP="00CD19A7">
      <w:pPr>
        <w:rPr>
          <w:lang w:val="en-GB" w:eastAsia="ja-JP"/>
        </w:rPr>
      </w:pPr>
      <w:r>
        <w:rPr>
          <w:lang w:val="en-GB" w:eastAsia="ja-JP"/>
        </w:rPr>
        <w:t xml:space="preserve">ACLR and ACS should be handled using the same </w:t>
      </w:r>
      <w:r w:rsidR="005E4F33">
        <w:rPr>
          <w:lang w:val="en-GB" w:eastAsia="ja-JP"/>
        </w:rPr>
        <w:t>approach as other co-existence simulations. ACIR is calculated as ACIR = 1 / (1/ACLR+1/ACS)</w:t>
      </w:r>
      <w:r w:rsidR="00093578">
        <w:rPr>
          <w:lang w:val="en-GB" w:eastAsia="ja-JP"/>
        </w:rPr>
        <w:t>. Interference from a victim is calculated as RX power ACIR.</w:t>
      </w:r>
    </w:p>
    <w:p w14:paraId="4570F66B" w14:textId="77777777" w:rsidR="00403F3A" w:rsidRDefault="00403F3A" w:rsidP="00CD19A7">
      <w:pPr>
        <w:rPr>
          <w:lang w:val="en-GB" w:eastAsia="ja-JP"/>
        </w:rPr>
      </w:pPr>
    </w:p>
    <w:p w14:paraId="3CF2E7A9" w14:textId="4E178C8C" w:rsidR="00FA351D" w:rsidRDefault="00FA351D" w:rsidP="00CD19A7">
      <w:pPr>
        <w:rPr>
          <w:u w:val="single"/>
          <w:lang w:val="en-GB" w:eastAsia="ja-JP"/>
        </w:rPr>
      </w:pPr>
      <w:r w:rsidRPr="00093578">
        <w:rPr>
          <w:u w:val="single"/>
          <w:lang w:val="en-GB" w:eastAsia="ja-JP"/>
        </w:rPr>
        <w:t>TPC</w:t>
      </w:r>
    </w:p>
    <w:p w14:paraId="7877B0EC" w14:textId="7573BDA8" w:rsidR="00093578" w:rsidRDefault="001820DA" w:rsidP="00CD19A7">
      <w:pPr>
        <w:rPr>
          <w:lang w:val="en-GB" w:eastAsia="ja-JP"/>
        </w:rPr>
      </w:pPr>
      <w:r>
        <w:rPr>
          <w:lang w:val="en-GB" w:eastAsia="ja-JP"/>
        </w:rPr>
        <w:lastRenderedPageBreak/>
        <w:t>Power control should be modelled using the usual method, i.e.:</w:t>
      </w:r>
    </w:p>
    <w:p w14:paraId="563C02EF" w14:textId="77777777" w:rsidR="008D019F" w:rsidRDefault="008D019F" w:rsidP="008D019F">
      <w:pPr>
        <w:widowControl w:val="0"/>
        <w:spacing w:before="120" w:after="0" w:line="280" w:lineRule="atLeast"/>
        <w:jc w:val="both"/>
        <w:rPr>
          <w:szCs w:val="21"/>
        </w:rPr>
      </w:pPr>
      <w:r>
        <w:rPr>
          <w:rFonts w:eastAsia="Times New Roman"/>
          <w:kern w:val="2"/>
          <w:szCs w:val="21"/>
          <w:lang w:bidi="ar"/>
        </w:rPr>
        <w:t>For downlink scenario, no power control scheme is applied.</w:t>
      </w:r>
    </w:p>
    <w:p w14:paraId="574968C8" w14:textId="77777777" w:rsidR="008D019F" w:rsidRDefault="008D019F" w:rsidP="008D019F">
      <w:pPr>
        <w:widowControl w:val="0"/>
        <w:spacing w:before="120" w:after="0" w:line="280" w:lineRule="atLeast"/>
        <w:jc w:val="both"/>
        <w:rPr>
          <w:szCs w:val="21"/>
        </w:rPr>
      </w:pPr>
      <w:r>
        <w:rPr>
          <w:rFonts w:eastAsia="Times New Roman"/>
          <w:kern w:val="2"/>
          <w:szCs w:val="21"/>
          <w:lang w:bidi="ar"/>
        </w:rPr>
        <w:t>For uplink scenario, TPC model specified in Section 9.1 TR 36.942 [9] is applied with following parameters.</w:t>
      </w:r>
    </w:p>
    <w:p w14:paraId="3645B851" w14:textId="77777777" w:rsidR="008D019F" w:rsidRDefault="008D019F" w:rsidP="008D019F">
      <w:pPr>
        <w:widowControl w:val="0"/>
        <w:spacing w:before="120" w:after="0" w:line="280" w:lineRule="atLeast"/>
        <w:jc w:val="both"/>
        <w:rPr>
          <w:szCs w:val="21"/>
        </w:rPr>
      </w:pPr>
      <w:r>
        <w:rPr>
          <w:rFonts w:eastAsia="Times New Roman"/>
          <w:kern w:val="2"/>
          <w:szCs w:val="21"/>
          <w:lang w:bidi="ar"/>
        </w:rPr>
        <w:t>-</w:t>
      </w:r>
      <w:r>
        <w:rPr>
          <w:rFonts w:eastAsia="Times New Roman"/>
          <w:kern w:val="2"/>
          <w:szCs w:val="21"/>
          <w:lang w:bidi="ar"/>
        </w:rPr>
        <w:tab/>
      </w:r>
      <w:proofErr w:type="spellStart"/>
      <w:r>
        <w:rPr>
          <w:rFonts w:eastAsia="Times New Roman"/>
          <w:kern w:val="2"/>
          <w:szCs w:val="21"/>
          <w:lang w:bidi="ar"/>
        </w:rPr>
        <w:t>CLx-ile</w:t>
      </w:r>
      <w:proofErr w:type="spellEnd"/>
      <w:r>
        <w:rPr>
          <w:rFonts w:eastAsia="Times New Roman"/>
          <w:kern w:val="2"/>
          <w:szCs w:val="21"/>
          <w:lang w:bidi="ar"/>
        </w:rPr>
        <w:t xml:space="preserve"> = –</w:t>
      </w:r>
      <w:proofErr w:type="spellStart"/>
      <w:r>
        <w:rPr>
          <w:rFonts w:eastAsia="Times New Roman"/>
          <w:kern w:val="2"/>
          <w:szCs w:val="21"/>
          <w:lang w:bidi="ar"/>
        </w:rPr>
        <w:t>SNR_target</w:t>
      </w:r>
      <w:proofErr w:type="spellEnd"/>
      <w:r>
        <w:rPr>
          <w:rFonts w:eastAsia="Times New Roman"/>
          <w:kern w:val="2"/>
          <w:szCs w:val="21"/>
          <w:lang w:bidi="ar"/>
        </w:rPr>
        <w:t xml:space="preserve"> + </w:t>
      </w:r>
      <w:proofErr w:type="spellStart"/>
      <w:r>
        <w:rPr>
          <w:rFonts w:eastAsia="Times New Roman"/>
          <w:kern w:val="2"/>
          <w:szCs w:val="21"/>
          <w:lang w:bidi="ar"/>
        </w:rPr>
        <w:t>UE_maxpower</w:t>
      </w:r>
      <w:proofErr w:type="spellEnd"/>
      <w:r>
        <w:rPr>
          <w:rFonts w:eastAsia="Times New Roman"/>
          <w:kern w:val="2"/>
          <w:szCs w:val="21"/>
          <w:lang w:bidi="ar"/>
        </w:rPr>
        <w:t xml:space="preserve"> – </w:t>
      </w:r>
      <w:proofErr w:type="spellStart"/>
      <w:r>
        <w:rPr>
          <w:rFonts w:eastAsia="Times New Roman"/>
          <w:kern w:val="2"/>
          <w:szCs w:val="21"/>
          <w:lang w:bidi="ar"/>
        </w:rPr>
        <w:t>ThermalNoise</w:t>
      </w:r>
      <w:proofErr w:type="spellEnd"/>
      <w:r>
        <w:rPr>
          <w:rFonts w:eastAsia="Times New Roman"/>
          <w:kern w:val="2"/>
          <w:szCs w:val="21"/>
          <w:lang w:bidi="ar"/>
        </w:rPr>
        <w:t xml:space="preserve"> – </w:t>
      </w:r>
      <w:proofErr w:type="spellStart"/>
      <w:r>
        <w:rPr>
          <w:rFonts w:eastAsia="Times New Roman"/>
          <w:kern w:val="2"/>
          <w:szCs w:val="21"/>
          <w:lang w:bidi="ar"/>
        </w:rPr>
        <w:t>BS_NoiseFigure</w:t>
      </w:r>
      <w:proofErr w:type="spellEnd"/>
      <w:r>
        <w:rPr>
          <w:rFonts w:eastAsia="Times New Roman"/>
          <w:kern w:val="2"/>
          <w:szCs w:val="21"/>
          <w:lang w:bidi="ar"/>
        </w:rPr>
        <w:t xml:space="preserve"> + 10*log10(BW) </w:t>
      </w:r>
    </w:p>
    <w:p w14:paraId="2BBCD857" w14:textId="77777777" w:rsidR="008D019F" w:rsidRDefault="008D019F" w:rsidP="008D019F">
      <w:pPr>
        <w:widowControl w:val="0"/>
        <w:spacing w:before="120" w:after="0" w:line="280" w:lineRule="atLeast"/>
        <w:jc w:val="both"/>
        <w:rPr>
          <w:szCs w:val="21"/>
        </w:rPr>
      </w:pPr>
      <w:r>
        <w:rPr>
          <w:rFonts w:eastAsia="Times New Roman"/>
          <w:kern w:val="2"/>
          <w:szCs w:val="21"/>
          <w:lang w:bidi="ar"/>
        </w:rPr>
        <w:t>-</w:t>
      </w:r>
      <w:r>
        <w:rPr>
          <w:rFonts w:eastAsia="Times New Roman"/>
          <w:kern w:val="2"/>
          <w:szCs w:val="21"/>
          <w:lang w:bidi="ar"/>
        </w:rPr>
        <w:tab/>
        <w:t>γ = 1</w:t>
      </w:r>
    </w:p>
    <w:p w14:paraId="69C774FA" w14:textId="35F8287B" w:rsidR="001820DA" w:rsidRPr="00093578" w:rsidRDefault="008D019F" w:rsidP="008D019F">
      <w:pPr>
        <w:rPr>
          <w:lang w:val="en-GB" w:eastAsia="ja-JP"/>
        </w:rPr>
      </w:pPr>
      <w:r>
        <w:rPr>
          <w:rFonts w:eastAsia="Times New Roman"/>
          <w:kern w:val="2"/>
          <w:szCs w:val="21"/>
          <w:lang w:bidi="ar"/>
        </w:rPr>
        <w:t xml:space="preserve">Where, </w:t>
      </w:r>
      <w:proofErr w:type="spellStart"/>
      <w:r>
        <w:rPr>
          <w:rFonts w:eastAsia="Times New Roman"/>
          <w:kern w:val="2"/>
          <w:szCs w:val="21"/>
          <w:lang w:bidi="ar"/>
        </w:rPr>
        <w:t>SNR_target</w:t>
      </w:r>
      <w:proofErr w:type="spellEnd"/>
      <w:r>
        <w:rPr>
          <w:rFonts w:eastAsia="Times New Roman"/>
          <w:kern w:val="2"/>
          <w:szCs w:val="21"/>
          <w:lang w:bidi="ar"/>
        </w:rPr>
        <w:t xml:space="preserve"> </w:t>
      </w:r>
      <w:r w:rsidR="00A7603D">
        <w:rPr>
          <w:rFonts w:eastAsia="Times New Roman"/>
          <w:kern w:val="2"/>
          <w:szCs w:val="21"/>
          <w:lang w:bidi="ar"/>
        </w:rPr>
        <w:t>is</w:t>
      </w:r>
      <w:r>
        <w:rPr>
          <w:rFonts w:eastAsia="Times New Roman"/>
          <w:kern w:val="2"/>
          <w:szCs w:val="21"/>
          <w:lang w:bidi="ar"/>
        </w:rPr>
        <w:t xml:space="preserve"> 15 </w:t>
      </w:r>
      <w:proofErr w:type="spellStart"/>
      <w:r>
        <w:rPr>
          <w:rFonts w:eastAsia="Times New Roman"/>
          <w:kern w:val="2"/>
          <w:szCs w:val="21"/>
          <w:lang w:bidi="ar"/>
        </w:rPr>
        <w:t>dB.</w:t>
      </w:r>
      <w:proofErr w:type="spellEnd"/>
    </w:p>
    <w:p w14:paraId="595E32C4" w14:textId="77777777" w:rsidR="00093578" w:rsidRPr="00093578" w:rsidRDefault="00093578" w:rsidP="00CD19A7">
      <w:pPr>
        <w:rPr>
          <w:u w:val="single"/>
          <w:lang w:val="en-GB" w:eastAsia="ja-JP"/>
        </w:rPr>
      </w:pPr>
    </w:p>
    <w:p w14:paraId="1052BFC7" w14:textId="7CF4D950" w:rsidR="00FA351D" w:rsidRDefault="00FA351D" w:rsidP="00CD19A7">
      <w:pPr>
        <w:rPr>
          <w:u w:val="single"/>
          <w:lang w:val="en-GB" w:eastAsia="ja-JP"/>
        </w:rPr>
      </w:pPr>
      <w:r w:rsidRPr="001820DA">
        <w:rPr>
          <w:u w:val="single"/>
          <w:lang w:val="en-GB" w:eastAsia="ja-JP"/>
        </w:rPr>
        <w:t>RX power model</w:t>
      </w:r>
    </w:p>
    <w:p w14:paraId="5841D2B7" w14:textId="7326765D" w:rsidR="001820DA" w:rsidRDefault="001820DA" w:rsidP="00CD19A7">
      <w:pPr>
        <w:rPr>
          <w:lang w:val="en-GB" w:eastAsia="ja-JP"/>
        </w:rPr>
      </w:pPr>
      <w:r>
        <w:rPr>
          <w:lang w:val="en-GB" w:eastAsia="ja-JP"/>
        </w:rPr>
        <w:t>RX power should be calculated as:</w:t>
      </w:r>
    </w:p>
    <w:p w14:paraId="2597C9A5" w14:textId="4B1F7C28" w:rsidR="001820DA" w:rsidRDefault="001820DA" w:rsidP="00CD19A7">
      <w:pPr>
        <w:rPr>
          <w:lang w:val="en-GB" w:eastAsia="ja-JP"/>
        </w:rPr>
      </w:pPr>
    </w:p>
    <w:p w14:paraId="11EAF3BC" w14:textId="77BDB428" w:rsidR="001820DA" w:rsidRDefault="001820DA" w:rsidP="00CD19A7">
      <w:pPr>
        <w:rPr>
          <w:lang w:val="en-GB" w:eastAsia="ja-JP"/>
        </w:rPr>
      </w:pPr>
      <w:r>
        <w:rPr>
          <w:lang w:val="en-GB" w:eastAsia="ja-JP"/>
        </w:rPr>
        <w:t>RX power = TX power + TX array gain in direction of interest – pathloss + RX array gain in direction of interest</w:t>
      </w:r>
      <w:r w:rsidR="00F4577F">
        <w:rPr>
          <w:lang w:val="en-GB" w:eastAsia="ja-JP"/>
        </w:rPr>
        <w:t>.</w:t>
      </w:r>
    </w:p>
    <w:p w14:paraId="43B54E94" w14:textId="77777777" w:rsidR="00F4577F" w:rsidRPr="001820DA" w:rsidRDefault="00F4577F" w:rsidP="00CD19A7">
      <w:pPr>
        <w:rPr>
          <w:lang w:val="en-GB" w:eastAsia="ja-JP"/>
        </w:rPr>
      </w:pPr>
    </w:p>
    <w:p w14:paraId="29E376AC" w14:textId="1D945AE9" w:rsidR="00FA351D" w:rsidRDefault="0056570F" w:rsidP="00CD19A7">
      <w:pPr>
        <w:rPr>
          <w:u w:val="single"/>
          <w:lang w:val="en-GB" w:eastAsia="ja-JP"/>
        </w:rPr>
      </w:pPr>
      <w:r w:rsidRPr="00F4577F">
        <w:rPr>
          <w:u w:val="single"/>
          <w:lang w:val="en-GB" w:eastAsia="ja-JP"/>
        </w:rPr>
        <w:t>Performance metric</w:t>
      </w:r>
    </w:p>
    <w:p w14:paraId="5F7059A2" w14:textId="02D07CFD" w:rsidR="00F4577F" w:rsidRDefault="00302750" w:rsidP="00CD19A7">
      <w:pPr>
        <w:rPr>
          <w:lang w:val="en-GB" w:eastAsia="ja-JP"/>
        </w:rPr>
      </w:pPr>
      <w:r>
        <w:rPr>
          <w:lang w:val="en-GB" w:eastAsia="ja-JP"/>
        </w:rPr>
        <w:t>The performance metric should be throughput impact to the victim network:</w:t>
      </w:r>
    </w:p>
    <w:p w14:paraId="1357B407" w14:textId="26A23A47" w:rsidR="00302750" w:rsidRDefault="00302750" w:rsidP="00CD19A7">
      <w:pPr>
        <w:rPr>
          <w:lang w:val="en-GB" w:eastAsia="ja-JP"/>
        </w:rPr>
      </w:pPr>
    </w:p>
    <w:p w14:paraId="38A27615" w14:textId="7B9060A9" w:rsidR="00302750" w:rsidRDefault="00302750" w:rsidP="00302750">
      <w:pPr>
        <w:pStyle w:val="ListParagraph"/>
        <w:numPr>
          <w:ilvl w:val="0"/>
          <w:numId w:val="23"/>
        </w:numPr>
        <w:rPr>
          <w:lang w:val="en-GB" w:eastAsia="ja-JP"/>
        </w:rPr>
      </w:pPr>
      <w:r w:rsidRPr="00302750">
        <w:rPr>
          <w:lang w:val="en-GB" w:eastAsia="ja-JP"/>
        </w:rPr>
        <w:t xml:space="preserve">Mean throughput loss with </w:t>
      </w:r>
      <w:r>
        <w:rPr>
          <w:lang w:val="en-GB" w:eastAsia="ja-JP"/>
        </w:rPr>
        <w:t>aggressor present compared to no aggressor</w:t>
      </w:r>
    </w:p>
    <w:p w14:paraId="2CCFD722" w14:textId="510F740A" w:rsidR="00302750" w:rsidRDefault="00302750" w:rsidP="00302750">
      <w:pPr>
        <w:pStyle w:val="ListParagraph"/>
        <w:numPr>
          <w:ilvl w:val="0"/>
          <w:numId w:val="23"/>
        </w:numPr>
        <w:rPr>
          <w:lang w:val="en-GB" w:eastAsia="ja-JP"/>
        </w:rPr>
      </w:pPr>
      <w:r>
        <w:rPr>
          <w:lang w:val="en-GB" w:eastAsia="ja-JP"/>
        </w:rPr>
        <w:t>5</w:t>
      </w:r>
      <w:r w:rsidRPr="00302750">
        <w:rPr>
          <w:vertAlign w:val="superscript"/>
          <w:lang w:val="en-GB" w:eastAsia="ja-JP"/>
        </w:rPr>
        <w:t>th</w:t>
      </w:r>
      <w:r>
        <w:rPr>
          <w:lang w:val="en-GB" w:eastAsia="ja-JP"/>
        </w:rPr>
        <w:t xml:space="preserve"> percentile </w:t>
      </w:r>
      <w:r w:rsidR="00D661A2">
        <w:rPr>
          <w:lang w:val="en-GB" w:eastAsia="ja-JP"/>
        </w:rPr>
        <w:t>loss with aggressor present compared to no aggressor</w:t>
      </w:r>
    </w:p>
    <w:p w14:paraId="211921AA" w14:textId="77777777" w:rsidR="00D661A2" w:rsidRPr="00302750" w:rsidRDefault="00D661A2" w:rsidP="00D661A2">
      <w:pPr>
        <w:pStyle w:val="ListParagraph"/>
        <w:rPr>
          <w:lang w:val="en-GB" w:eastAsia="ja-JP"/>
        </w:rPr>
      </w:pPr>
    </w:p>
    <w:p w14:paraId="1A2725B9" w14:textId="77777777" w:rsidR="00F4577F" w:rsidRPr="00F4577F" w:rsidRDefault="00F4577F" w:rsidP="00CD19A7">
      <w:pPr>
        <w:rPr>
          <w:u w:val="single"/>
          <w:lang w:val="en-GB" w:eastAsia="ja-JP"/>
        </w:rPr>
      </w:pPr>
    </w:p>
    <w:p w14:paraId="30FBCED5" w14:textId="58E37C0C" w:rsidR="0056570F" w:rsidRDefault="0056570F" w:rsidP="00CD19A7">
      <w:pPr>
        <w:rPr>
          <w:u w:val="single"/>
          <w:lang w:val="en-GB" w:eastAsia="ja-JP"/>
        </w:rPr>
      </w:pPr>
      <w:r w:rsidRPr="00D661A2">
        <w:rPr>
          <w:u w:val="single"/>
          <w:lang w:val="en-GB" w:eastAsia="ja-JP"/>
        </w:rPr>
        <w:t>Link level performance</w:t>
      </w:r>
    </w:p>
    <w:p w14:paraId="5E6D324B" w14:textId="77777777" w:rsidR="00633ACC" w:rsidRPr="007849B1" w:rsidRDefault="00633ACC" w:rsidP="00633ACC">
      <w:pPr>
        <w:rPr>
          <w:rFonts w:eastAsia="Times New Roman"/>
        </w:rPr>
      </w:pPr>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 over a channel with a given </w:t>
      </w:r>
      <w:r w:rsidRPr="007849B1">
        <w:rPr>
          <w:rFonts w:hint="eastAsia"/>
          <w:lang w:eastAsia="zh-CN"/>
        </w:rPr>
        <w:t>SNIR</w:t>
      </w:r>
      <w:r w:rsidRPr="007849B1">
        <w:t>, when using link adaptation:</w:t>
      </w:r>
    </w:p>
    <w:p w14:paraId="1E2F432F" w14:textId="47DE68AA" w:rsidR="00633ACC" w:rsidRPr="007849B1" w:rsidRDefault="00633ACC" w:rsidP="00633ACC">
      <w:pPr>
        <w:pStyle w:val="EQ"/>
        <w:rPr>
          <w:rFonts w:eastAsia="SimSun"/>
          <w:lang w:eastAsia="zh-CN"/>
        </w:rPr>
      </w:pPr>
      <w:r w:rsidRPr="007849B1">
        <w:tab/>
      </w:r>
      <m:oMath>
        <m:r>
          <w:rPr>
            <w:rFonts w:ascii="Cambria Math" w:eastAsia="SimSun" w:hAnsi="Cambria Math"/>
          </w:rPr>
          <m:t xml:space="preserve">Throughput </m:t>
        </m:r>
        <m:d>
          <m:dPr>
            <m:ctrlPr>
              <w:rPr>
                <w:rFonts w:ascii="Cambria Math" w:eastAsia="SimSun" w:hAnsi="Cambria Math"/>
                <w:i/>
              </w:rPr>
            </m:ctrlPr>
          </m:dPr>
          <m:e>
            <m:r>
              <w:rPr>
                <w:rFonts w:ascii="Cambria Math" w:eastAsia="SimSun" w:hAnsi="Cambria Math"/>
              </w:rPr>
              <m:t>SNIR</m:t>
            </m:r>
          </m:e>
        </m:d>
        <m:r>
          <w:rPr>
            <w:rFonts w:ascii="Cambria Math" w:eastAsia="SimSun" w:hAnsi="Cambria Math"/>
          </w:rPr>
          <m:t>, bps/Hz</m:t>
        </m:r>
        <m:r>
          <m:rPr>
            <m:sty m:val="p"/>
          </m:rPr>
          <w:rPr>
            <w:rFonts w:ascii="Cambria Math" w:eastAsia="SimSun" w:hAnsi="Cambria Math"/>
          </w:rPr>
          <m:t xml:space="preserve"> =</m:t>
        </m:r>
        <m:d>
          <m:dPr>
            <m:begChr m:val="{"/>
            <m:endChr m:val=""/>
            <m:ctrlPr>
              <w:rPr>
                <w:rFonts w:ascii="Cambria Math" w:eastAsia="SimSun" w:hAnsi="Cambria Math"/>
              </w:rPr>
            </m:ctrlPr>
          </m:dPr>
          <m:e>
            <m:eqArr>
              <m:eqArrPr>
                <m:ctrlPr>
                  <w:rPr>
                    <w:rFonts w:ascii="Cambria Math" w:eastAsia="SimSun" w:hAnsi="Cambria Math"/>
                    <w:i/>
                  </w:rPr>
                </m:ctrlPr>
              </m:eqArrPr>
              <m:e>
                <m:r>
                  <w:rPr>
                    <w:rFonts w:ascii="Cambria Math" w:eastAsia="SimSun" w:hAnsi="Cambria Math"/>
                  </w:rPr>
                  <m:t>0                                                       for SNIR &lt;SNI</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MIN</m:t>
                    </m:r>
                  </m:sub>
                </m:sSub>
                <m:r>
                  <w:rPr>
                    <w:rFonts w:ascii="Cambria Math" w:eastAsia="SimSun" w:hAnsi="Cambria Math"/>
                  </w:rPr>
                  <m:t xml:space="preserve">                                    </m:t>
                </m:r>
              </m:e>
              <m:e>
                <m:r>
                  <w:rPr>
                    <w:rFonts w:ascii="Cambria Math" w:eastAsia="SimSun" w:hAnsi="Cambria Math"/>
                  </w:rPr>
                  <m:t>∝∙S</m:t>
                </m:r>
                <m:d>
                  <m:dPr>
                    <m:ctrlPr>
                      <w:rPr>
                        <w:rFonts w:ascii="Cambria Math" w:eastAsia="SimSun" w:hAnsi="Cambria Math"/>
                        <w:i/>
                      </w:rPr>
                    </m:ctrlPr>
                  </m:dPr>
                  <m:e>
                    <m:r>
                      <w:rPr>
                        <w:rFonts w:ascii="Cambria Math" w:eastAsia="SimSun" w:hAnsi="Cambria Math"/>
                      </w:rPr>
                      <m:t>SNIR</m:t>
                    </m:r>
                  </m:e>
                </m:d>
                <m:r>
                  <w:rPr>
                    <w:rFonts w:ascii="Cambria Math" w:eastAsia="SimSun" w:hAnsi="Cambria Math"/>
                  </w:rPr>
                  <m:t xml:space="preserve">                     for SNI</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MIN</m:t>
                    </m:r>
                  </m:sub>
                </m:sSub>
                <m:r>
                  <w:rPr>
                    <w:rFonts w:ascii="Cambria Math" w:eastAsia="SimSun" w:hAnsi="Cambria Math"/>
                  </w:rPr>
                  <m:t>≤SNIR&lt;SNI</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MAX</m:t>
                    </m:r>
                  </m:sub>
                </m:sSub>
                <m:r>
                  <w:rPr>
                    <w:rFonts w:ascii="Cambria Math" w:eastAsia="SimSun" w:hAnsi="Cambria Math"/>
                  </w:rPr>
                  <m:t xml:space="preserve"> </m:t>
                </m:r>
                <m:ctrlPr>
                  <w:rPr>
                    <w:rFonts w:ascii="Cambria Math" w:eastAsia="Cambria Math" w:hAnsi="Cambria Math" w:cs="Cambria Math"/>
                    <w:i/>
                  </w:rPr>
                </m:ctrlPr>
              </m:e>
              <m:e>
                <m:r>
                  <w:rPr>
                    <w:rFonts w:ascii="Cambria Math" w:eastAsia="SimSun" w:hAnsi="Cambria Math"/>
                  </w:rPr>
                  <m:t>∝∙S</m:t>
                </m:r>
                <m:d>
                  <m:dPr>
                    <m:ctrlPr>
                      <w:rPr>
                        <w:rFonts w:ascii="Cambria Math" w:eastAsia="SimSun" w:hAnsi="Cambria Math"/>
                        <w:i/>
                      </w:rPr>
                    </m:ctrlPr>
                  </m:dPr>
                  <m:e>
                    <m:r>
                      <w:rPr>
                        <w:rFonts w:ascii="Cambria Math" w:eastAsia="SimSun" w:hAnsi="Cambria Math"/>
                      </w:rPr>
                      <m:t>SNI</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MAX</m:t>
                        </m:r>
                      </m:sub>
                    </m:sSub>
                  </m:e>
                </m:d>
                <m:r>
                  <w:rPr>
                    <w:rFonts w:ascii="Cambria Math" w:eastAsia="SimSun" w:hAnsi="Cambria Math"/>
                  </w:rPr>
                  <m:t xml:space="preserve">               for SNIR ≥ SNI</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MAX</m:t>
                    </m:r>
                  </m:sub>
                </m:sSub>
                <m:r>
                  <w:rPr>
                    <w:rFonts w:ascii="Cambria Math" w:eastAsia="SimSun" w:hAnsi="Cambria Math"/>
                  </w:rPr>
                  <m:t xml:space="preserve">                        </m:t>
                </m:r>
              </m:e>
            </m:eqArr>
          </m:e>
        </m:d>
      </m:oMath>
    </w:p>
    <w:p w14:paraId="1631370C" w14:textId="77777777" w:rsidR="00633ACC" w:rsidRPr="007849B1" w:rsidRDefault="00633ACC" w:rsidP="00633ACC">
      <w:r w:rsidRPr="007849B1">
        <w:t>Where:</w:t>
      </w:r>
      <w:r w:rsidRPr="007849B1">
        <w:tab/>
      </w:r>
    </w:p>
    <w:p w14:paraId="2D3BB685" w14:textId="77777777" w:rsidR="00EE7FE4" w:rsidRDefault="00633ACC" w:rsidP="00633ACC">
      <w:pPr>
        <w:rPr>
          <w:lang w:eastAsia="zh-CN"/>
        </w:rPr>
      </w:pPr>
      <w:r w:rsidRPr="007849B1">
        <w:t>S(</w:t>
      </w:r>
      <w:proofErr w:type="gramStart"/>
      <w:r w:rsidRPr="007849B1">
        <w:t>S</w:t>
      </w:r>
      <w:r w:rsidRPr="007849B1">
        <w:rPr>
          <w:rFonts w:eastAsia="SimSun" w:hint="eastAsia"/>
          <w:lang w:eastAsia="zh-CN"/>
        </w:rPr>
        <w:t>NI</w:t>
      </w:r>
      <w:r w:rsidRPr="007849B1">
        <w:t xml:space="preserve">R)   </w:t>
      </w:r>
      <w:proofErr w:type="gramEnd"/>
      <w:r w:rsidR="0028482D">
        <w:tab/>
      </w:r>
      <w:r w:rsidRPr="007849B1">
        <w:t>Shannon bound, S(S</w:t>
      </w:r>
      <w:r w:rsidRPr="007849B1">
        <w:rPr>
          <w:rFonts w:eastAsia="SimSun" w:hint="eastAsia"/>
          <w:lang w:eastAsia="zh-CN"/>
        </w:rPr>
        <w:t>NI</w:t>
      </w:r>
      <w:r w:rsidRPr="007849B1">
        <w:t>R) =log</w:t>
      </w:r>
      <w:r w:rsidRPr="007849B1">
        <w:rPr>
          <w:vertAlign w:val="subscript"/>
        </w:rPr>
        <w:t>2</w:t>
      </w:r>
      <w:r w:rsidRPr="007849B1">
        <w:t>(1+S</w:t>
      </w:r>
      <w:r w:rsidRPr="007849B1">
        <w:rPr>
          <w:rFonts w:eastAsia="SimSun" w:hint="eastAsia"/>
          <w:lang w:eastAsia="zh-CN"/>
        </w:rPr>
        <w:t>NI</w:t>
      </w:r>
      <w:r w:rsidRPr="007849B1">
        <w:t>R)  bps/Hz</w:t>
      </w:r>
      <w:r w:rsidRPr="007849B1">
        <w:rPr>
          <w:lang w:eastAsia="ja-JP"/>
        </w:rPr>
        <w:br/>
      </w:r>
      <w:r w:rsidRPr="007849B1">
        <w:sym w:font="Symbol" w:char="F061"/>
      </w:r>
      <w:r w:rsidRPr="007849B1">
        <w:tab/>
      </w:r>
      <w:r w:rsidRPr="007849B1">
        <w:tab/>
        <w:t>Attenuation factor, representing implementation losses</w:t>
      </w:r>
      <w:r w:rsidRPr="007849B1">
        <w:rPr>
          <w:lang w:eastAsia="ja-JP"/>
        </w:rPr>
        <w:br/>
      </w:r>
      <w:r w:rsidRPr="007849B1">
        <w:t>SNIR</w:t>
      </w:r>
      <w:r w:rsidRPr="007849B1">
        <w:rPr>
          <w:vertAlign w:val="subscript"/>
        </w:rPr>
        <w:t>MIN</w:t>
      </w:r>
      <w:r w:rsidRPr="007849B1">
        <w:t xml:space="preserve">  </w:t>
      </w:r>
      <w:r w:rsidRPr="007849B1">
        <w:tab/>
        <w:t>Minimum SN</w:t>
      </w:r>
      <w:r w:rsidRPr="007849B1">
        <w:rPr>
          <w:lang w:eastAsia="ja-JP"/>
        </w:rPr>
        <w:t>I</w:t>
      </w:r>
      <w:r w:rsidRPr="007849B1">
        <w:t>R of the code</w:t>
      </w:r>
      <w:r w:rsidRPr="007849B1">
        <w:rPr>
          <w:rFonts w:hint="eastAsia"/>
          <w:lang w:eastAsia="ja-JP"/>
        </w:rPr>
        <w:t xml:space="preserve"> </w:t>
      </w:r>
      <w:r w:rsidRPr="007849B1">
        <w:t>set</w:t>
      </w:r>
      <w:r w:rsidRPr="007849B1">
        <w:rPr>
          <w:lang w:eastAsia="ja-JP"/>
        </w:rPr>
        <w:br/>
      </w:r>
      <w:r w:rsidRPr="007849B1">
        <w:t>SN</w:t>
      </w:r>
      <w:r w:rsidRPr="007849B1">
        <w:rPr>
          <w:lang w:eastAsia="ja-JP"/>
        </w:rPr>
        <w:t>I</w:t>
      </w:r>
      <w:r w:rsidRPr="007849B1">
        <w:t>R</w:t>
      </w:r>
      <w:r w:rsidRPr="007849B1">
        <w:rPr>
          <w:vertAlign w:val="subscript"/>
        </w:rPr>
        <w:t>MAX</w:t>
      </w:r>
      <w:r w:rsidRPr="007849B1">
        <w:t xml:space="preserve">  </w:t>
      </w:r>
      <w:r w:rsidR="0028482D">
        <w:tab/>
      </w:r>
      <w:r w:rsidRPr="007849B1">
        <w:t>Maximum SN</w:t>
      </w:r>
      <w:r w:rsidRPr="007849B1">
        <w:rPr>
          <w:lang w:eastAsia="ja-JP"/>
        </w:rPr>
        <w:t>I</w:t>
      </w:r>
      <w:r w:rsidRPr="007849B1">
        <w:t xml:space="preserve">R of the </w:t>
      </w:r>
      <w:r w:rsidRPr="007849B1">
        <w:rPr>
          <w:rFonts w:hint="eastAsia"/>
          <w:lang w:eastAsia="zh-CN"/>
        </w:rPr>
        <w:t>code set</w:t>
      </w:r>
    </w:p>
    <w:p w14:paraId="616D76B5" w14:textId="5AD4B54A" w:rsidR="00633ACC" w:rsidRPr="007849B1" w:rsidRDefault="00633ACC" w:rsidP="00633ACC">
      <w:r w:rsidRPr="007849B1">
        <w:t xml:space="preserve">The parameters α, </w:t>
      </w:r>
      <w:r w:rsidRPr="007849B1">
        <w:rPr>
          <w:rFonts w:hint="eastAsia"/>
          <w:lang w:eastAsia="zh-CN"/>
        </w:rPr>
        <w:t>SNIR</w:t>
      </w:r>
      <w:r w:rsidRPr="007849B1">
        <w:rPr>
          <w:rFonts w:hint="eastAsia"/>
          <w:vertAlign w:val="subscript"/>
          <w:lang w:eastAsia="zh-CN"/>
        </w:rPr>
        <w:t>MIN</w:t>
      </w:r>
      <w:r w:rsidRPr="007849B1">
        <w:t xml:space="preserve"> and </w:t>
      </w:r>
      <w:r w:rsidRPr="007849B1">
        <w:rPr>
          <w:rFonts w:hint="eastAsia"/>
          <w:lang w:eastAsia="zh-CN"/>
        </w:rPr>
        <w:t>SNIR</w:t>
      </w:r>
      <w:r w:rsidRPr="007849B1">
        <w:rPr>
          <w:rFonts w:hint="eastAsia"/>
          <w:vertAlign w:val="subscript"/>
          <w:lang w:eastAsia="zh-CN"/>
        </w:rPr>
        <w:t>MAX</w:t>
      </w:r>
      <w:r w:rsidRPr="007849B1">
        <w:t xml:space="preserve"> can be chosen to represent different modem implementations and link conditions. The parameters proposed in table </w:t>
      </w:r>
      <w:r w:rsidRPr="007849B1">
        <w:rPr>
          <w:rFonts w:hint="eastAsia"/>
          <w:lang w:eastAsia="ja-JP"/>
        </w:rPr>
        <w:t>5.2.7-1</w:t>
      </w:r>
      <w:r w:rsidRPr="007849B1">
        <w:rPr>
          <w:rFonts w:eastAsia="SimSun" w:hint="eastAsia"/>
          <w:lang w:eastAsia="zh-CN"/>
        </w:rPr>
        <w:t xml:space="preserve"> </w:t>
      </w:r>
      <w:r w:rsidRPr="007849B1">
        <w:t>represent a baseline case, which assumes:</w:t>
      </w:r>
    </w:p>
    <w:p w14:paraId="3F6FD9FE" w14:textId="77777777" w:rsidR="00633ACC" w:rsidRPr="007849B1" w:rsidRDefault="00633ACC" w:rsidP="00633ACC">
      <w:pPr>
        <w:pStyle w:val="B1"/>
      </w:pPr>
      <w:r w:rsidRPr="007849B1">
        <w:t>-</w:t>
      </w:r>
      <w:r w:rsidRPr="007849B1">
        <w:tab/>
        <w:t xml:space="preserve">1:1 antenna </w:t>
      </w:r>
      <w:proofErr w:type="gramStart"/>
      <w:r w:rsidRPr="007849B1">
        <w:t>configurations</w:t>
      </w:r>
      <w:proofErr w:type="gramEnd"/>
    </w:p>
    <w:p w14:paraId="410AAFC1" w14:textId="77777777" w:rsidR="00633ACC" w:rsidRPr="007849B1" w:rsidRDefault="00633ACC" w:rsidP="00633ACC">
      <w:pPr>
        <w:pStyle w:val="B1"/>
      </w:pPr>
      <w:r w:rsidRPr="007849B1">
        <w:t>-</w:t>
      </w:r>
      <w:r w:rsidRPr="007849B1">
        <w:tab/>
        <w:t>AWGN channel model</w:t>
      </w:r>
    </w:p>
    <w:p w14:paraId="520547B8" w14:textId="77777777" w:rsidR="00633ACC" w:rsidRPr="007849B1" w:rsidRDefault="00633ACC" w:rsidP="00633ACC">
      <w:pPr>
        <w:pStyle w:val="B1"/>
      </w:pPr>
      <w:r w:rsidRPr="007849B1">
        <w:t>-</w:t>
      </w:r>
      <w:r w:rsidRPr="007849B1">
        <w:tab/>
        <w:t>Link Adaptation (see table 5.2.7-1 for details of the highest and lowest rate codes)</w:t>
      </w:r>
    </w:p>
    <w:p w14:paraId="2F9D380F" w14:textId="77777777" w:rsidR="00633ACC" w:rsidRPr="007849B1" w:rsidRDefault="00633ACC" w:rsidP="00633ACC">
      <w:pPr>
        <w:pStyle w:val="B1"/>
      </w:pPr>
      <w:r w:rsidRPr="007849B1">
        <w:t>-</w:t>
      </w:r>
      <w:r w:rsidRPr="007849B1">
        <w:tab/>
        <w:t>No HARQ</w:t>
      </w:r>
    </w:p>
    <w:p w14:paraId="4340453B" w14:textId="77777777" w:rsidR="00D661A2" w:rsidRPr="00D661A2" w:rsidRDefault="00D661A2" w:rsidP="00CD19A7">
      <w:pPr>
        <w:rPr>
          <w:lang w:val="en-GB" w:eastAsia="ja-JP"/>
        </w:rPr>
      </w:pPr>
    </w:p>
    <w:p w14:paraId="38B43180" w14:textId="4A13F166" w:rsidR="00D661A2" w:rsidRDefault="00144210" w:rsidP="00CD19A7">
      <w:pPr>
        <w:rPr>
          <w:u w:val="single"/>
          <w:lang w:val="en-GB" w:eastAsia="ja-JP"/>
        </w:rPr>
      </w:pPr>
      <w:r w:rsidRPr="00D661A2">
        <w:rPr>
          <w:u w:val="single"/>
          <w:lang w:val="en-GB" w:eastAsia="ja-JP"/>
        </w:rPr>
        <w:lastRenderedPageBreak/>
        <w:t>Simulation list</w:t>
      </w:r>
    </w:p>
    <w:p w14:paraId="7A20BA4E" w14:textId="07DD5D19" w:rsidR="00D661A2" w:rsidRDefault="00D661A2" w:rsidP="00CD19A7">
      <w:pPr>
        <w:rPr>
          <w:lang w:val="en-GB" w:eastAsia="ja-JP"/>
        </w:rPr>
      </w:pPr>
      <w:r>
        <w:rPr>
          <w:lang w:val="en-GB" w:eastAsia="ja-JP"/>
        </w:rPr>
        <w:t>The following list of simulations was agreed in the last meeting:</w:t>
      </w:r>
    </w:p>
    <w:p w14:paraId="52493DE1" w14:textId="5ED7CA9C" w:rsidR="00D661A2" w:rsidRDefault="00D661A2" w:rsidP="00CD19A7">
      <w:pPr>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5"/>
        <w:gridCol w:w="1319"/>
        <w:gridCol w:w="1082"/>
        <w:gridCol w:w="1319"/>
        <w:gridCol w:w="1082"/>
        <w:gridCol w:w="1223"/>
        <w:gridCol w:w="828"/>
        <w:gridCol w:w="803"/>
      </w:tblGrid>
      <w:tr w:rsidR="002D060D" w:rsidRPr="00E7075E" w14:paraId="08231198" w14:textId="77777777" w:rsidTr="00EB6E0B">
        <w:tc>
          <w:tcPr>
            <w:tcW w:w="289" w:type="pct"/>
            <w:vMerge w:val="restart"/>
            <w:shd w:val="clear" w:color="auto" w:fill="auto"/>
            <w:vAlign w:val="center"/>
          </w:tcPr>
          <w:p w14:paraId="0CAF23C4" w14:textId="77777777" w:rsidR="002D060D" w:rsidRPr="002D060D" w:rsidRDefault="002D060D" w:rsidP="00573C1F">
            <w:pPr>
              <w:pStyle w:val="TAH"/>
              <w:textAlignment w:val="baseline"/>
            </w:pPr>
            <w:r w:rsidRPr="002D060D">
              <w:rPr>
                <w:rFonts w:hint="eastAsia"/>
              </w:rPr>
              <w:t>No.</w:t>
            </w:r>
          </w:p>
        </w:tc>
        <w:tc>
          <w:tcPr>
            <w:tcW w:w="735" w:type="pct"/>
            <w:vMerge w:val="restart"/>
            <w:shd w:val="clear" w:color="auto" w:fill="auto"/>
            <w:vAlign w:val="center"/>
          </w:tcPr>
          <w:p w14:paraId="35FBC57C" w14:textId="77777777" w:rsidR="002D060D" w:rsidRPr="002D060D" w:rsidRDefault="002D060D" w:rsidP="00573C1F">
            <w:pPr>
              <w:pStyle w:val="TAH"/>
              <w:textAlignment w:val="baseline"/>
            </w:pPr>
            <w:r w:rsidRPr="002D060D">
              <w:t>Combination</w:t>
            </w:r>
          </w:p>
        </w:tc>
        <w:tc>
          <w:tcPr>
            <w:tcW w:w="1247" w:type="pct"/>
            <w:gridSpan w:val="2"/>
            <w:shd w:val="clear" w:color="auto" w:fill="auto"/>
            <w:vAlign w:val="center"/>
          </w:tcPr>
          <w:p w14:paraId="16D3F121" w14:textId="77777777" w:rsidR="002D060D" w:rsidRPr="002D060D" w:rsidRDefault="002D060D" w:rsidP="00573C1F">
            <w:pPr>
              <w:pStyle w:val="TAH"/>
              <w:textAlignment w:val="baseline"/>
            </w:pPr>
            <w:r w:rsidRPr="002D060D">
              <w:t>Aggressor</w:t>
            </w:r>
          </w:p>
        </w:tc>
        <w:tc>
          <w:tcPr>
            <w:tcW w:w="1247" w:type="pct"/>
            <w:gridSpan w:val="2"/>
            <w:shd w:val="clear" w:color="auto" w:fill="auto"/>
            <w:vAlign w:val="center"/>
          </w:tcPr>
          <w:p w14:paraId="5BD6329D" w14:textId="77777777" w:rsidR="002D060D" w:rsidRPr="002D060D" w:rsidRDefault="002D060D" w:rsidP="00573C1F">
            <w:pPr>
              <w:pStyle w:val="TAH"/>
              <w:textAlignment w:val="baseline"/>
            </w:pPr>
            <w:r w:rsidRPr="002D060D">
              <w:t>Victim</w:t>
            </w:r>
          </w:p>
        </w:tc>
        <w:tc>
          <w:tcPr>
            <w:tcW w:w="635" w:type="pct"/>
            <w:vMerge w:val="restart"/>
            <w:shd w:val="clear" w:color="auto" w:fill="auto"/>
            <w:vAlign w:val="center"/>
          </w:tcPr>
          <w:p w14:paraId="436090A5" w14:textId="77777777" w:rsidR="002D060D" w:rsidRPr="002D060D" w:rsidRDefault="002D060D" w:rsidP="00573C1F">
            <w:pPr>
              <w:pStyle w:val="TAH"/>
              <w:textAlignment w:val="baseline"/>
            </w:pPr>
            <w:r w:rsidRPr="002D060D">
              <w:rPr>
                <w:lang w:eastAsia="zh-CN"/>
              </w:rPr>
              <w:t>Simulation frequency</w:t>
            </w:r>
          </w:p>
        </w:tc>
        <w:tc>
          <w:tcPr>
            <w:tcW w:w="430" w:type="pct"/>
            <w:vMerge w:val="restart"/>
            <w:shd w:val="clear" w:color="auto" w:fill="auto"/>
            <w:vAlign w:val="center"/>
          </w:tcPr>
          <w:p w14:paraId="6A99DB16" w14:textId="77777777" w:rsidR="002D060D" w:rsidRPr="002D060D" w:rsidRDefault="002D060D" w:rsidP="00573C1F">
            <w:pPr>
              <w:pStyle w:val="TAH"/>
              <w:textAlignment w:val="baseline"/>
            </w:pPr>
            <w:r w:rsidRPr="002D060D">
              <w:t>Notes</w:t>
            </w:r>
          </w:p>
        </w:tc>
        <w:tc>
          <w:tcPr>
            <w:tcW w:w="418" w:type="pct"/>
            <w:vMerge w:val="restart"/>
            <w:shd w:val="clear" w:color="auto" w:fill="auto"/>
            <w:vAlign w:val="center"/>
          </w:tcPr>
          <w:p w14:paraId="2B76D055" w14:textId="77777777" w:rsidR="002D060D" w:rsidRPr="002D060D" w:rsidRDefault="002D060D" w:rsidP="00573C1F">
            <w:pPr>
              <w:pStyle w:val="TAH"/>
              <w:textAlignment w:val="baseline"/>
            </w:pPr>
            <w:r w:rsidRPr="002D060D">
              <w:t>Study Phase</w:t>
            </w:r>
          </w:p>
        </w:tc>
      </w:tr>
      <w:tr w:rsidR="002D060D" w:rsidRPr="00E7075E" w14:paraId="45857913" w14:textId="77777777" w:rsidTr="00EB6E0B">
        <w:tc>
          <w:tcPr>
            <w:tcW w:w="289" w:type="pct"/>
            <w:vMerge/>
            <w:shd w:val="clear" w:color="auto" w:fill="auto"/>
            <w:vAlign w:val="center"/>
          </w:tcPr>
          <w:p w14:paraId="446696FC" w14:textId="77777777" w:rsidR="002D060D" w:rsidRPr="002D060D" w:rsidRDefault="002D060D" w:rsidP="00573C1F">
            <w:pPr>
              <w:pStyle w:val="TAH"/>
              <w:textAlignment w:val="baseline"/>
            </w:pPr>
          </w:p>
        </w:tc>
        <w:tc>
          <w:tcPr>
            <w:tcW w:w="735" w:type="pct"/>
            <w:vMerge/>
            <w:shd w:val="clear" w:color="auto" w:fill="auto"/>
            <w:vAlign w:val="center"/>
          </w:tcPr>
          <w:p w14:paraId="2EBB262D" w14:textId="77777777" w:rsidR="002D060D" w:rsidRPr="002D060D" w:rsidRDefault="002D060D" w:rsidP="00573C1F">
            <w:pPr>
              <w:pStyle w:val="TAH"/>
              <w:textAlignment w:val="baseline"/>
            </w:pPr>
          </w:p>
        </w:tc>
        <w:tc>
          <w:tcPr>
            <w:tcW w:w="685" w:type="pct"/>
            <w:shd w:val="clear" w:color="auto" w:fill="auto"/>
            <w:vAlign w:val="center"/>
          </w:tcPr>
          <w:p w14:paraId="5CB46403" w14:textId="77777777" w:rsidR="002D060D" w:rsidRPr="002D060D" w:rsidRDefault="002D060D" w:rsidP="00573C1F">
            <w:pPr>
              <w:pStyle w:val="TAH"/>
              <w:textAlignment w:val="baseline"/>
              <w:rPr>
                <w:lang w:eastAsia="zh-CN"/>
              </w:rPr>
            </w:pPr>
            <w:r w:rsidRPr="002D060D">
              <w:rPr>
                <w:lang w:eastAsia="zh-CN"/>
              </w:rPr>
              <w:t>deployment scenario</w:t>
            </w:r>
          </w:p>
          <w:p w14:paraId="0F6DB4DD" w14:textId="77777777" w:rsidR="002D060D" w:rsidRPr="002D060D" w:rsidRDefault="002D060D" w:rsidP="00573C1F">
            <w:pPr>
              <w:pStyle w:val="TAH"/>
              <w:textAlignment w:val="baseline"/>
              <w:rPr>
                <w:lang w:eastAsia="zh-CN"/>
              </w:rPr>
            </w:pPr>
            <w:r w:rsidRPr="002D060D">
              <w:rPr>
                <w:rFonts w:hint="eastAsia"/>
                <w:lang w:eastAsia="zh-CN"/>
              </w:rPr>
              <w:t>U</w:t>
            </w:r>
            <w:r w:rsidRPr="002D060D">
              <w:rPr>
                <w:lang w:eastAsia="zh-CN"/>
              </w:rPr>
              <w:t>L/DL</w:t>
            </w:r>
          </w:p>
        </w:tc>
        <w:tc>
          <w:tcPr>
            <w:tcW w:w="562" w:type="pct"/>
            <w:shd w:val="clear" w:color="auto" w:fill="auto"/>
            <w:vAlign w:val="center"/>
          </w:tcPr>
          <w:p w14:paraId="7EC039BB" w14:textId="77777777" w:rsidR="002D060D" w:rsidRPr="002D060D" w:rsidRDefault="002D060D" w:rsidP="00573C1F">
            <w:pPr>
              <w:pStyle w:val="TAH"/>
              <w:textAlignment w:val="baseline"/>
              <w:rPr>
                <w:lang w:eastAsia="zh-CN"/>
              </w:rPr>
            </w:pPr>
            <w:r w:rsidRPr="002D060D">
              <w:rPr>
                <w:lang w:eastAsia="zh-CN"/>
              </w:rPr>
              <w:t>CBW</w:t>
            </w:r>
          </w:p>
          <w:p w14:paraId="2F73A4A9" w14:textId="77777777" w:rsidR="002D060D" w:rsidRPr="002D060D" w:rsidRDefault="002D060D" w:rsidP="00573C1F">
            <w:pPr>
              <w:pStyle w:val="TAH"/>
              <w:textAlignment w:val="baseline"/>
              <w:rPr>
                <w:lang w:eastAsia="zh-CN"/>
              </w:rPr>
            </w:pPr>
            <w:r w:rsidRPr="002D060D">
              <w:rPr>
                <w:lang w:eastAsia="zh-CN"/>
              </w:rPr>
              <w:t>duplex mode</w:t>
            </w:r>
          </w:p>
        </w:tc>
        <w:tc>
          <w:tcPr>
            <w:tcW w:w="685" w:type="pct"/>
            <w:shd w:val="clear" w:color="auto" w:fill="auto"/>
            <w:vAlign w:val="center"/>
          </w:tcPr>
          <w:p w14:paraId="0280A643" w14:textId="77777777" w:rsidR="002D060D" w:rsidRPr="002D060D" w:rsidRDefault="002D060D" w:rsidP="00573C1F">
            <w:pPr>
              <w:pStyle w:val="TAH"/>
              <w:textAlignment w:val="baseline"/>
              <w:rPr>
                <w:lang w:eastAsia="zh-CN"/>
              </w:rPr>
            </w:pPr>
            <w:r w:rsidRPr="002D060D">
              <w:rPr>
                <w:lang w:eastAsia="zh-CN"/>
              </w:rPr>
              <w:t>deployment scenario</w:t>
            </w:r>
          </w:p>
          <w:p w14:paraId="1C771B07" w14:textId="77777777" w:rsidR="002D060D" w:rsidRPr="002D060D" w:rsidRDefault="002D060D" w:rsidP="00573C1F">
            <w:pPr>
              <w:pStyle w:val="TAH"/>
              <w:textAlignment w:val="baseline"/>
            </w:pPr>
            <w:r w:rsidRPr="002D060D">
              <w:rPr>
                <w:rFonts w:hint="eastAsia"/>
                <w:lang w:eastAsia="zh-CN"/>
              </w:rPr>
              <w:t>U</w:t>
            </w:r>
            <w:r w:rsidRPr="002D060D">
              <w:rPr>
                <w:lang w:eastAsia="zh-CN"/>
              </w:rPr>
              <w:t>L/DL</w:t>
            </w:r>
          </w:p>
        </w:tc>
        <w:tc>
          <w:tcPr>
            <w:tcW w:w="562" w:type="pct"/>
            <w:shd w:val="clear" w:color="auto" w:fill="auto"/>
            <w:vAlign w:val="center"/>
          </w:tcPr>
          <w:p w14:paraId="2054A859" w14:textId="77777777" w:rsidR="002D060D" w:rsidRPr="002D060D" w:rsidRDefault="002D060D" w:rsidP="00573C1F">
            <w:pPr>
              <w:pStyle w:val="TAH"/>
              <w:textAlignment w:val="baseline"/>
              <w:rPr>
                <w:lang w:eastAsia="zh-CN"/>
              </w:rPr>
            </w:pPr>
            <w:r w:rsidRPr="002D060D">
              <w:rPr>
                <w:lang w:eastAsia="zh-CN"/>
              </w:rPr>
              <w:t>CBW</w:t>
            </w:r>
          </w:p>
          <w:p w14:paraId="6ACB2FC7" w14:textId="77777777" w:rsidR="002D060D" w:rsidRPr="002D060D" w:rsidRDefault="002D060D" w:rsidP="00573C1F">
            <w:pPr>
              <w:pStyle w:val="TAH"/>
              <w:textAlignment w:val="baseline"/>
              <w:rPr>
                <w:lang w:eastAsia="zh-CN"/>
              </w:rPr>
            </w:pPr>
            <w:r w:rsidRPr="002D060D">
              <w:rPr>
                <w:lang w:eastAsia="zh-CN"/>
              </w:rPr>
              <w:t>duplex mode</w:t>
            </w:r>
          </w:p>
        </w:tc>
        <w:tc>
          <w:tcPr>
            <w:tcW w:w="635" w:type="pct"/>
            <w:vMerge/>
            <w:shd w:val="clear" w:color="auto" w:fill="auto"/>
            <w:vAlign w:val="center"/>
          </w:tcPr>
          <w:p w14:paraId="0FF4D025" w14:textId="77777777" w:rsidR="002D060D" w:rsidRPr="002D060D" w:rsidRDefault="002D060D" w:rsidP="00573C1F">
            <w:pPr>
              <w:pStyle w:val="TAH"/>
              <w:textAlignment w:val="baseline"/>
              <w:rPr>
                <w:lang w:eastAsia="zh-CN"/>
              </w:rPr>
            </w:pPr>
          </w:p>
        </w:tc>
        <w:tc>
          <w:tcPr>
            <w:tcW w:w="430" w:type="pct"/>
            <w:vMerge/>
            <w:shd w:val="clear" w:color="auto" w:fill="auto"/>
            <w:vAlign w:val="center"/>
          </w:tcPr>
          <w:p w14:paraId="3DE1CFD1" w14:textId="77777777" w:rsidR="002D060D" w:rsidRPr="002D060D" w:rsidRDefault="002D060D" w:rsidP="00573C1F">
            <w:pPr>
              <w:pStyle w:val="TAH"/>
              <w:textAlignment w:val="baseline"/>
            </w:pPr>
          </w:p>
        </w:tc>
        <w:tc>
          <w:tcPr>
            <w:tcW w:w="418" w:type="pct"/>
            <w:vMerge/>
            <w:shd w:val="clear" w:color="auto" w:fill="auto"/>
            <w:vAlign w:val="center"/>
          </w:tcPr>
          <w:p w14:paraId="1AEE5D7E" w14:textId="77777777" w:rsidR="002D060D" w:rsidRPr="002D060D" w:rsidRDefault="002D060D" w:rsidP="00573C1F">
            <w:pPr>
              <w:pStyle w:val="TAH"/>
              <w:textAlignment w:val="baseline"/>
            </w:pPr>
          </w:p>
        </w:tc>
      </w:tr>
      <w:tr w:rsidR="002D060D" w:rsidRPr="00E7075E" w14:paraId="563A3E8B" w14:textId="77777777" w:rsidTr="00EB6E0B">
        <w:tc>
          <w:tcPr>
            <w:tcW w:w="289" w:type="pct"/>
            <w:shd w:val="clear" w:color="auto" w:fill="auto"/>
            <w:vAlign w:val="center"/>
          </w:tcPr>
          <w:p w14:paraId="2C82A0A0" w14:textId="77777777" w:rsidR="002D060D" w:rsidRPr="002D060D" w:rsidRDefault="002D060D" w:rsidP="00573C1F">
            <w:pPr>
              <w:pStyle w:val="TAC"/>
            </w:pPr>
            <w:r w:rsidRPr="002D060D">
              <w:rPr>
                <w:rFonts w:hint="eastAsia"/>
              </w:rPr>
              <w:t>1</w:t>
            </w:r>
          </w:p>
        </w:tc>
        <w:tc>
          <w:tcPr>
            <w:tcW w:w="735" w:type="pct"/>
            <w:shd w:val="clear" w:color="auto" w:fill="auto"/>
            <w:vAlign w:val="center"/>
          </w:tcPr>
          <w:p w14:paraId="2A58E1FC" w14:textId="77777777" w:rsidR="002D060D" w:rsidRPr="002D060D" w:rsidRDefault="002D060D" w:rsidP="00573C1F">
            <w:pPr>
              <w:pStyle w:val="TAC"/>
              <w:rPr>
                <w:rFonts w:eastAsia="SimSun"/>
                <w:lang w:eastAsia="zh-CN"/>
              </w:rPr>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2EE23B71" w14:textId="77777777" w:rsidR="002D060D" w:rsidRPr="002D060D" w:rsidRDefault="002D060D" w:rsidP="00573C1F">
            <w:pPr>
              <w:pStyle w:val="TAC"/>
            </w:pPr>
            <w:r w:rsidRPr="002D060D">
              <w:rPr>
                <w:rFonts w:eastAsia="SimSun" w:hint="eastAsia"/>
                <w:lang w:eastAsia="zh-CN"/>
              </w:rPr>
              <w:t>ATG</w:t>
            </w:r>
            <w:r w:rsidRPr="002D060D">
              <w:rPr>
                <w:rFonts w:eastAsia="SimSun"/>
                <w:lang w:eastAsia="zh-CN"/>
              </w:rPr>
              <w:t xml:space="preserve"> </w:t>
            </w:r>
            <w:r w:rsidRPr="002D060D">
              <w:rPr>
                <w:rFonts w:hint="eastAsia"/>
              </w:rPr>
              <w:t>DL</w:t>
            </w:r>
          </w:p>
        </w:tc>
        <w:tc>
          <w:tcPr>
            <w:tcW w:w="562" w:type="pct"/>
            <w:shd w:val="clear" w:color="auto" w:fill="auto"/>
            <w:vAlign w:val="center"/>
          </w:tcPr>
          <w:p w14:paraId="380F2F0D" w14:textId="77777777" w:rsidR="002D060D" w:rsidRPr="002D060D" w:rsidRDefault="002D060D" w:rsidP="00573C1F">
            <w:pPr>
              <w:pStyle w:val="TAC"/>
            </w:pPr>
            <w:r w:rsidRPr="002D060D">
              <w:t>100MHz</w:t>
            </w:r>
          </w:p>
          <w:p w14:paraId="398CC6C3" w14:textId="77777777" w:rsidR="002D060D" w:rsidRPr="002D060D" w:rsidRDefault="002D060D" w:rsidP="00573C1F">
            <w:pPr>
              <w:pStyle w:val="TAC"/>
              <w:rPr>
                <w:rFonts w:eastAsia="SimSun"/>
                <w:lang w:eastAsia="zh-CN"/>
              </w:rPr>
            </w:pPr>
            <w:r w:rsidRPr="002D060D">
              <w:t>TDD</w:t>
            </w:r>
          </w:p>
        </w:tc>
        <w:tc>
          <w:tcPr>
            <w:tcW w:w="685" w:type="pct"/>
            <w:shd w:val="clear" w:color="auto" w:fill="auto"/>
            <w:vAlign w:val="center"/>
          </w:tcPr>
          <w:p w14:paraId="68B1F3CA" w14:textId="77777777" w:rsidR="002D060D" w:rsidRPr="002D060D" w:rsidRDefault="002D060D" w:rsidP="00573C1F">
            <w:pPr>
              <w:pStyle w:val="TAC"/>
              <w:rPr>
                <w:rFonts w:eastAsia="SimSun"/>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0DE27B21" w14:textId="77777777" w:rsidR="002D060D" w:rsidRPr="002D060D" w:rsidRDefault="002D060D" w:rsidP="00573C1F">
            <w:pPr>
              <w:pStyle w:val="TAC"/>
            </w:pPr>
            <w:r w:rsidRPr="002D060D">
              <w:t>100MHz</w:t>
            </w:r>
          </w:p>
          <w:p w14:paraId="449A664C" w14:textId="77777777" w:rsidR="002D060D" w:rsidRPr="002D060D" w:rsidRDefault="002D060D" w:rsidP="00573C1F">
            <w:pPr>
              <w:pStyle w:val="TAL"/>
              <w:jc w:val="center"/>
              <w:textAlignment w:val="baseline"/>
              <w:rPr>
                <w:bCs/>
                <w:lang w:val="en-US" w:eastAsia="zh-CN"/>
              </w:rPr>
            </w:pPr>
            <w:r w:rsidRPr="002D060D">
              <w:rPr>
                <w:rFonts w:eastAsia="Yu Mincho"/>
              </w:rPr>
              <w:t>/TDD</w:t>
            </w:r>
          </w:p>
        </w:tc>
        <w:tc>
          <w:tcPr>
            <w:tcW w:w="635" w:type="pct"/>
            <w:shd w:val="clear" w:color="auto" w:fill="auto"/>
            <w:vAlign w:val="center"/>
          </w:tcPr>
          <w:p w14:paraId="72534C1F" w14:textId="77777777" w:rsidR="002D060D" w:rsidRPr="002D060D" w:rsidRDefault="002D060D" w:rsidP="00573C1F">
            <w:pPr>
              <w:pStyle w:val="TAL"/>
              <w:jc w:val="center"/>
              <w:textAlignment w:val="baseline"/>
              <w:rPr>
                <w:bCs/>
                <w:lang w:val="en-US" w:eastAsia="zh-CN"/>
              </w:rPr>
            </w:pPr>
            <w:r w:rsidRPr="002D060D">
              <w:rPr>
                <w:bCs/>
                <w:lang w:val="en-US" w:eastAsia="zh-CN"/>
              </w:rPr>
              <w:t>3.5 GHz</w:t>
            </w:r>
          </w:p>
        </w:tc>
        <w:tc>
          <w:tcPr>
            <w:tcW w:w="430" w:type="pct"/>
            <w:shd w:val="clear" w:color="auto" w:fill="auto"/>
            <w:vAlign w:val="center"/>
          </w:tcPr>
          <w:p w14:paraId="009C2B4A" w14:textId="77777777" w:rsidR="002D060D" w:rsidRPr="002D060D" w:rsidRDefault="002D060D" w:rsidP="00573C1F">
            <w:pPr>
              <w:pStyle w:val="TAL"/>
              <w:jc w:val="center"/>
              <w:textAlignment w:val="baseline"/>
              <w:rPr>
                <w:rFonts w:eastAsia="Yu Mincho" w:cs="Times New Roman"/>
                <w:b/>
                <w:kern w:val="2"/>
                <w:szCs w:val="24"/>
                <w:lang w:val="en-US" w:eastAsia="zh-CN"/>
              </w:rPr>
            </w:pPr>
          </w:p>
        </w:tc>
        <w:tc>
          <w:tcPr>
            <w:tcW w:w="418" w:type="pct"/>
            <w:shd w:val="clear" w:color="auto" w:fill="auto"/>
            <w:vAlign w:val="center"/>
          </w:tcPr>
          <w:p w14:paraId="02356A43" w14:textId="77777777" w:rsidR="002D060D" w:rsidRPr="002D060D" w:rsidRDefault="002D060D" w:rsidP="00573C1F">
            <w:pPr>
              <w:pStyle w:val="TAC"/>
            </w:pPr>
            <w:r w:rsidRPr="002D060D">
              <w:t>Phase 1</w:t>
            </w:r>
          </w:p>
        </w:tc>
      </w:tr>
      <w:tr w:rsidR="002D060D" w:rsidRPr="00E7075E" w14:paraId="15B88CBE" w14:textId="77777777" w:rsidTr="00EB6E0B">
        <w:tc>
          <w:tcPr>
            <w:tcW w:w="289" w:type="pct"/>
            <w:shd w:val="clear" w:color="auto" w:fill="auto"/>
          </w:tcPr>
          <w:p w14:paraId="137E344C" w14:textId="77777777" w:rsidR="002D060D" w:rsidRPr="002D060D" w:rsidRDefault="002D060D" w:rsidP="00573C1F">
            <w:pPr>
              <w:pStyle w:val="TAC"/>
              <w:rPr>
                <w:rFonts w:eastAsia="SimSun"/>
                <w:lang w:eastAsia="zh-CN"/>
              </w:rPr>
            </w:pPr>
            <w:r w:rsidRPr="002D060D">
              <w:rPr>
                <w:rFonts w:eastAsia="SimSun" w:hint="eastAsia"/>
                <w:lang w:eastAsia="zh-CN"/>
              </w:rPr>
              <w:t>2</w:t>
            </w:r>
          </w:p>
        </w:tc>
        <w:tc>
          <w:tcPr>
            <w:tcW w:w="735" w:type="pct"/>
            <w:shd w:val="clear" w:color="auto" w:fill="auto"/>
          </w:tcPr>
          <w:p w14:paraId="6BA91203"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5024E517" w14:textId="77777777" w:rsidR="002D060D" w:rsidRPr="002D060D" w:rsidRDefault="002D060D" w:rsidP="00573C1F">
            <w:pPr>
              <w:pStyle w:val="TAC"/>
              <w:rPr>
                <w:rFonts w:eastAsia="SimSun"/>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tcPr>
          <w:p w14:paraId="327581B1" w14:textId="77777777" w:rsidR="002D060D" w:rsidRPr="002D060D" w:rsidRDefault="002D060D" w:rsidP="00573C1F">
            <w:pPr>
              <w:pStyle w:val="TAC"/>
            </w:pPr>
            <w:r w:rsidRPr="002D060D">
              <w:t>100MHz</w:t>
            </w:r>
          </w:p>
          <w:p w14:paraId="60FD3113" w14:textId="77777777" w:rsidR="002D060D" w:rsidRPr="002D060D" w:rsidRDefault="002D060D" w:rsidP="00573C1F">
            <w:pPr>
              <w:pStyle w:val="TAC"/>
              <w:rPr>
                <w:rFonts w:eastAsia="SimSun"/>
                <w:lang w:eastAsia="zh-CN"/>
              </w:rPr>
            </w:pPr>
            <w:r w:rsidRPr="002D060D">
              <w:t>TDD</w:t>
            </w:r>
          </w:p>
        </w:tc>
        <w:tc>
          <w:tcPr>
            <w:tcW w:w="685" w:type="pct"/>
            <w:shd w:val="clear" w:color="auto" w:fill="auto"/>
          </w:tcPr>
          <w:p w14:paraId="6C509492" w14:textId="77777777" w:rsidR="002D060D" w:rsidRPr="002D060D" w:rsidRDefault="002D060D" w:rsidP="00573C1F">
            <w:pPr>
              <w:pStyle w:val="TAC"/>
              <w:rPr>
                <w:rFonts w:eastAsia="SimSun"/>
                <w:lang w:eastAsia="zh-CN"/>
              </w:rPr>
            </w:pPr>
            <w:r w:rsidRPr="002D060D">
              <w:rPr>
                <w:rFonts w:eastAsia="SimSun" w:hint="eastAsia"/>
                <w:lang w:eastAsia="zh-CN"/>
              </w:rPr>
              <w:t>TN</w:t>
            </w:r>
            <w:r w:rsidRPr="002D060D">
              <w:rPr>
                <w:rFonts w:eastAsia="SimSun"/>
                <w:lang w:eastAsia="zh-CN"/>
              </w:rPr>
              <w:t xml:space="preserve"> rural UL</w:t>
            </w:r>
          </w:p>
        </w:tc>
        <w:tc>
          <w:tcPr>
            <w:tcW w:w="562" w:type="pct"/>
            <w:shd w:val="clear" w:color="auto" w:fill="auto"/>
            <w:vAlign w:val="center"/>
          </w:tcPr>
          <w:p w14:paraId="6A6089BE" w14:textId="77777777" w:rsidR="002D060D" w:rsidRPr="002D060D" w:rsidRDefault="002D060D" w:rsidP="00573C1F">
            <w:pPr>
              <w:pStyle w:val="TAC"/>
            </w:pPr>
            <w:r w:rsidRPr="002D060D">
              <w:t>100MHz</w:t>
            </w:r>
          </w:p>
          <w:p w14:paraId="14911CA9" w14:textId="77777777" w:rsidR="002D060D" w:rsidRPr="002D060D" w:rsidRDefault="002D060D" w:rsidP="00573C1F">
            <w:pPr>
              <w:pStyle w:val="TAL"/>
              <w:jc w:val="center"/>
              <w:textAlignment w:val="baseline"/>
              <w:rPr>
                <w:bCs/>
                <w:lang w:val="en-US" w:eastAsia="zh-CN"/>
              </w:rPr>
            </w:pPr>
            <w:r w:rsidRPr="002D060D">
              <w:rPr>
                <w:rFonts w:eastAsia="Yu Mincho"/>
              </w:rPr>
              <w:t>TDD</w:t>
            </w:r>
          </w:p>
        </w:tc>
        <w:tc>
          <w:tcPr>
            <w:tcW w:w="635" w:type="pct"/>
            <w:shd w:val="clear" w:color="auto" w:fill="auto"/>
          </w:tcPr>
          <w:p w14:paraId="1E0542AF" w14:textId="77777777" w:rsidR="002D060D" w:rsidRPr="002D060D" w:rsidRDefault="002D060D" w:rsidP="00573C1F">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4ADBEB65"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71E267E4" w14:textId="77777777" w:rsidR="002D060D" w:rsidRPr="002D060D" w:rsidRDefault="002D060D" w:rsidP="00573C1F">
            <w:pPr>
              <w:pStyle w:val="TAC"/>
            </w:pPr>
            <w:r w:rsidRPr="002D060D">
              <w:t>Phase 1</w:t>
            </w:r>
          </w:p>
        </w:tc>
      </w:tr>
      <w:tr w:rsidR="002D060D" w:rsidRPr="00E7075E" w14:paraId="6931C422" w14:textId="77777777" w:rsidTr="00EB6E0B">
        <w:tc>
          <w:tcPr>
            <w:tcW w:w="289" w:type="pct"/>
            <w:shd w:val="clear" w:color="auto" w:fill="auto"/>
          </w:tcPr>
          <w:p w14:paraId="63FC12B0" w14:textId="77777777" w:rsidR="002D060D" w:rsidRPr="002D060D" w:rsidRDefault="002D060D" w:rsidP="00573C1F">
            <w:pPr>
              <w:pStyle w:val="TAC"/>
              <w:rPr>
                <w:rFonts w:eastAsia="SimSun"/>
                <w:lang w:eastAsia="zh-CN"/>
              </w:rPr>
            </w:pPr>
            <w:r w:rsidRPr="002D060D">
              <w:rPr>
                <w:rFonts w:eastAsia="SimSun" w:hint="eastAsia"/>
                <w:lang w:eastAsia="zh-CN"/>
              </w:rPr>
              <w:t>3</w:t>
            </w:r>
          </w:p>
        </w:tc>
        <w:tc>
          <w:tcPr>
            <w:tcW w:w="735" w:type="pct"/>
            <w:shd w:val="clear" w:color="auto" w:fill="auto"/>
          </w:tcPr>
          <w:p w14:paraId="5865D695"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55E5FA81" w14:textId="77777777" w:rsidR="002D060D" w:rsidRPr="002D060D" w:rsidRDefault="002D060D" w:rsidP="00573C1F">
            <w:pPr>
              <w:pStyle w:val="TAC"/>
              <w:rPr>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72C801AC" w14:textId="77777777" w:rsidR="002D060D" w:rsidRPr="002D060D" w:rsidRDefault="002D060D" w:rsidP="00573C1F">
            <w:pPr>
              <w:pStyle w:val="TAC"/>
            </w:pPr>
            <w:r w:rsidRPr="002D060D">
              <w:t>100MHz</w:t>
            </w:r>
          </w:p>
          <w:p w14:paraId="7DF52961" w14:textId="77777777" w:rsidR="002D060D" w:rsidRPr="002D060D" w:rsidRDefault="002D060D" w:rsidP="00573C1F">
            <w:pPr>
              <w:pStyle w:val="TAC"/>
              <w:rPr>
                <w:rFonts w:eastAsia="SimSun"/>
                <w:kern w:val="2"/>
                <w:szCs w:val="24"/>
                <w:lang w:eastAsia="zh-CN"/>
              </w:rPr>
            </w:pPr>
            <w:r w:rsidRPr="002D060D">
              <w:t>TDD</w:t>
            </w:r>
          </w:p>
        </w:tc>
        <w:tc>
          <w:tcPr>
            <w:tcW w:w="685" w:type="pct"/>
            <w:shd w:val="clear" w:color="auto" w:fill="auto"/>
            <w:vAlign w:val="center"/>
          </w:tcPr>
          <w:p w14:paraId="41415EDB"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rPr>
                <w:rFonts w:hint="eastAsia"/>
              </w:rPr>
              <w:t>DL</w:t>
            </w:r>
          </w:p>
        </w:tc>
        <w:tc>
          <w:tcPr>
            <w:tcW w:w="562" w:type="pct"/>
            <w:shd w:val="clear" w:color="auto" w:fill="auto"/>
            <w:vAlign w:val="center"/>
          </w:tcPr>
          <w:p w14:paraId="03E0D1B4" w14:textId="77777777" w:rsidR="002D060D" w:rsidRPr="002D060D" w:rsidRDefault="002D060D" w:rsidP="00573C1F">
            <w:pPr>
              <w:pStyle w:val="TAC"/>
            </w:pPr>
            <w:r w:rsidRPr="002D060D">
              <w:t>100MHz</w:t>
            </w:r>
          </w:p>
          <w:p w14:paraId="62D98735" w14:textId="77777777" w:rsidR="002D060D" w:rsidRPr="002D060D" w:rsidRDefault="002D060D" w:rsidP="00573C1F">
            <w:pPr>
              <w:pStyle w:val="TAL"/>
              <w:jc w:val="center"/>
              <w:textAlignment w:val="baseline"/>
              <w:rPr>
                <w:bCs/>
                <w:lang w:val="en-US" w:eastAsia="zh-CN"/>
              </w:rPr>
            </w:pPr>
            <w:r w:rsidRPr="002D060D">
              <w:rPr>
                <w:rFonts w:eastAsia="Yu Mincho"/>
              </w:rPr>
              <w:t>TDD</w:t>
            </w:r>
          </w:p>
        </w:tc>
        <w:tc>
          <w:tcPr>
            <w:tcW w:w="635" w:type="pct"/>
            <w:shd w:val="clear" w:color="auto" w:fill="auto"/>
          </w:tcPr>
          <w:p w14:paraId="4E24EB86" w14:textId="77777777" w:rsidR="002D060D" w:rsidRPr="002D060D" w:rsidRDefault="002D060D" w:rsidP="00573C1F">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796C4366"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4962AA72" w14:textId="77777777" w:rsidR="002D060D" w:rsidRPr="002D060D" w:rsidRDefault="002D060D" w:rsidP="00573C1F">
            <w:pPr>
              <w:pStyle w:val="TAC"/>
              <w:rPr>
                <w:kern w:val="2"/>
                <w:szCs w:val="24"/>
                <w:lang w:eastAsia="zh-CN"/>
              </w:rPr>
            </w:pPr>
            <w:r w:rsidRPr="002D060D">
              <w:t>Phase 1</w:t>
            </w:r>
          </w:p>
        </w:tc>
      </w:tr>
      <w:tr w:rsidR="002D060D" w:rsidRPr="00E7075E" w14:paraId="530D826F" w14:textId="77777777" w:rsidTr="00EB6E0B">
        <w:tc>
          <w:tcPr>
            <w:tcW w:w="289" w:type="pct"/>
            <w:shd w:val="clear" w:color="auto" w:fill="auto"/>
          </w:tcPr>
          <w:p w14:paraId="353E3BB2" w14:textId="77777777" w:rsidR="002D060D" w:rsidRPr="002D060D" w:rsidRDefault="002D060D" w:rsidP="00573C1F">
            <w:pPr>
              <w:pStyle w:val="TAC"/>
              <w:rPr>
                <w:rFonts w:eastAsia="SimSun"/>
                <w:lang w:eastAsia="zh-CN"/>
              </w:rPr>
            </w:pPr>
            <w:r w:rsidRPr="002D060D">
              <w:rPr>
                <w:rFonts w:eastAsia="SimSun" w:hint="eastAsia"/>
                <w:lang w:eastAsia="zh-CN"/>
              </w:rPr>
              <w:t>4</w:t>
            </w:r>
          </w:p>
        </w:tc>
        <w:tc>
          <w:tcPr>
            <w:tcW w:w="735" w:type="pct"/>
            <w:shd w:val="clear" w:color="auto" w:fill="auto"/>
          </w:tcPr>
          <w:p w14:paraId="2F84F25C"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1A526CF8" w14:textId="77777777" w:rsidR="002D060D" w:rsidRPr="002D060D" w:rsidRDefault="002D060D" w:rsidP="00573C1F">
            <w:pPr>
              <w:pStyle w:val="TAC"/>
              <w:rPr>
                <w:kern w:val="2"/>
                <w:szCs w:val="24"/>
                <w:lang w:eastAsia="zh-CN"/>
              </w:rPr>
            </w:pPr>
            <w:r w:rsidRPr="002D060D">
              <w:rPr>
                <w:rFonts w:eastAsia="SimSun" w:hint="eastAsia"/>
                <w:lang w:eastAsia="zh-CN"/>
              </w:rPr>
              <w:t>TN</w:t>
            </w:r>
            <w:r w:rsidRPr="002D060D">
              <w:rPr>
                <w:rFonts w:eastAsia="SimSun"/>
                <w:lang w:eastAsia="zh-CN"/>
              </w:rPr>
              <w:t xml:space="preserve"> rural UL</w:t>
            </w:r>
          </w:p>
        </w:tc>
        <w:tc>
          <w:tcPr>
            <w:tcW w:w="562" w:type="pct"/>
            <w:shd w:val="clear" w:color="auto" w:fill="auto"/>
          </w:tcPr>
          <w:p w14:paraId="672B2CC0" w14:textId="77777777" w:rsidR="002D060D" w:rsidRPr="002D060D" w:rsidRDefault="002D060D" w:rsidP="00573C1F">
            <w:pPr>
              <w:pStyle w:val="TAC"/>
            </w:pPr>
            <w:r w:rsidRPr="002D060D">
              <w:t>100MHz</w:t>
            </w:r>
          </w:p>
          <w:p w14:paraId="7E60A69A" w14:textId="77777777" w:rsidR="002D060D" w:rsidRPr="002D060D" w:rsidRDefault="002D060D" w:rsidP="00573C1F">
            <w:pPr>
              <w:pStyle w:val="TAC"/>
              <w:rPr>
                <w:rFonts w:eastAsia="SimSun"/>
                <w:kern w:val="2"/>
                <w:szCs w:val="24"/>
                <w:lang w:eastAsia="zh-CN"/>
              </w:rPr>
            </w:pPr>
            <w:r w:rsidRPr="002D060D">
              <w:t>TDD</w:t>
            </w:r>
          </w:p>
        </w:tc>
        <w:tc>
          <w:tcPr>
            <w:tcW w:w="685" w:type="pct"/>
            <w:shd w:val="clear" w:color="auto" w:fill="auto"/>
          </w:tcPr>
          <w:p w14:paraId="5CE44E84"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tcPr>
          <w:p w14:paraId="3DA4FF6F" w14:textId="77777777" w:rsidR="002D060D" w:rsidRPr="002D060D" w:rsidRDefault="002D060D" w:rsidP="00573C1F">
            <w:pPr>
              <w:pStyle w:val="TAC"/>
            </w:pPr>
            <w:r w:rsidRPr="002D060D">
              <w:t>100MHz</w:t>
            </w:r>
          </w:p>
          <w:p w14:paraId="7DE82B39" w14:textId="77777777" w:rsidR="002D060D" w:rsidRPr="002D060D" w:rsidRDefault="002D060D" w:rsidP="00573C1F">
            <w:pPr>
              <w:pStyle w:val="TAL"/>
              <w:jc w:val="center"/>
              <w:textAlignment w:val="baseline"/>
              <w:rPr>
                <w:bCs/>
                <w:lang w:val="en-US" w:eastAsia="zh-CN"/>
              </w:rPr>
            </w:pPr>
            <w:r w:rsidRPr="002D060D">
              <w:rPr>
                <w:rFonts w:eastAsia="Yu Mincho"/>
              </w:rPr>
              <w:t>TDD</w:t>
            </w:r>
          </w:p>
        </w:tc>
        <w:tc>
          <w:tcPr>
            <w:tcW w:w="635" w:type="pct"/>
            <w:shd w:val="clear" w:color="auto" w:fill="auto"/>
          </w:tcPr>
          <w:p w14:paraId="4ECF2B1C" w14:textId="77777777" w:rsidR="002D060D" w:rsidRPr="002D060D" w:rsidRDefault="002D060D" w:rsidP="00573C1F">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7CB59F52"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5EADF7EF" w14:textId="77777777" w:rsidR="002D060D" w:rsidRPr="002D060D" w:rsidRDefault="002D060D" w:rsidP="00573C1F">
            <w:pPr>
              <w:pStyle w:val="TAC"/>
              <w:rPr>
                <w:kern w:val="2"/>
                <w:szCs w:val="24"/>
                <w:lang w:eastAsia="zh-CN"/>
              </w:rPr>
            </w:pPr>
            <w:r w:rsidRPr="002D060D">
              <w:t>Phase 1</w:t>
            </w:r>
          </w:p>
        </w:tc>
      </w:tr>
      <w:tr w:rsidR="002D060D" w:rsidRPr="00E7075E" w14:paraId="46506C78" w14:textId="77777777" w:rsidTr="00EB6E0B">
        <w:tc>
          <w:tcPr>
            <w:tcW w:w="289" w:type="pct"/>
            <w:shd w:val="clear" w:color="auto" w:fill="auto"/>
          </w:tcPr>
          <w:p w14:paraId="4851CAC5" w14:textId="77777777" w:rsidR="002D060D" w:rsidRPr="002D060D" w:rsidRDefault="002D060D" w:rsidP="00573C1F">
            <w:pPr>
              <w:pStyle w:val="TAC"/>
              <w:rPr>
                <w:rFonts w:eastAsia="SimSun"/>
                <w:lang w:eastAsia="zh-CN"/>
              </w:rPr>
            </w:pPr>
            <w:r w:rsidRPr="002D060D">
              <w:rPr>
                <w:rFonts w:eastAsia="SimSun" w:hint="eastAsia"/>
                <w:lang w:eastAsia="zh-CN"/>
              </w:rPr>
              <w:t>5</w:t>
            </w:r>
          </w:p>
        </w:tc>
        <w:tc>
          <w:tcPr>
            <w:tcW w:w="735" w:type="pct"/>
            <w:shd w:val="clear" w:color="auto" w:fill="auto"/>
            <w:vAlign w:val="center"/>
          </w:tcPr>
          <w:p w14:paraId="04DCB75E"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227355C9" w14:textId="77777777" w:rsidR="002D060D" w:rsidRPr="002D060D" w:rsidRDefault="002D060D" w:rsidP="00573C1F">
            <w:pPr>
              <w:pStyle w:val="TAC"/>
              <w:rPr>
                <w:kern w:val="2"/>
                <w:szCs w:val="24"/>
                <w:lang w:eastAsia="zh-CN"/>
              </w:rPr>
            </w:pPr>
            <w:r w:rsidRPr="002D060D">
              <w:rPr>
                <w:rFonts w:eastAsia="SimSun" w:hint="eastAsia"/>
                <w:lang w:eastAsia="zh-CN"/>
              </w:rPr>
              <w:t>ATG</w:t>
            </w:r>
            <w:r w:rsidRPr="002D060D">
              <w:rPr>
                <w:rFonts w:eastAsia="SimSun"/>
                <w:lang w:eastAsia="zh-CN"/>
              </w:rPr>
              <w:t xml:space="preserve"> </w:t>
            </w:r>
            <w:r w:rsidRPr="002D060D">
              <w:rPr>
                <w:rFonts w:hint="eastAsia"/>
              </w:rPr>
              <w:t>DL</w:t>
            </w:r>
          </w:p>
        </w:tc>
        <w:tc>
          <w:tcPr>
            <w:tcW w:w="562" w:type="pct"/>
            <w:shd w:val="clear" w:color="auto" w:fill="auto"/>
            <w:vAlign w:val="center"/>
          </w:tcPr>
          <w:p w14:paraId="3DAEC22F" w14:textId="77777777" w:rsidR="002D060D" w:rsidRPr="002D060D" w:rsidRDefault="002D060D" w:rsidP="00573C1F">
            <w:pPr>
              <w:pStyle w:val="TAC"/>
            </w:pPr>
            <w:r w:rsidRPr="002D060D">
              <w:t>100MHz</w:t>
            </w:r>
          </w:p>
          <w:p w14:paraId="745C4775" w14:textId="77777777" w:rsidR="002D060D" w:rsidRPr="002D060D" w:rsidRDefault="002D060D" w:rsidP="00573C1F">
            <w:pPr>
              <w:pStyle w:val="TAC"/>
              <w:rPr>
                <w:rFonts w:eastAsia="SimSun"/>
                <w:kern w:val="2"/>
                <w:szCs w:val="24"/>
                <w:lang w:eastAsia="zh-CN"/>
              </w:rPr>
            </w:pPr>
            <w:r w:rsidRPr="002D060D">
              <w:t>TDD</w:t>
            </w:r>
          </w:p>
        </w:tc>
        <w:tc>
          <w:tcPr>
            <w:tcW w:w="685" w:type="pct"/>
            <w:shd w:val="clear" w:color="auto" w:fill="auto"/>
            <w:vAlign w:val="center"/>
          </w:tcPr>
          <w:p w14:paraId="132E5129"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TN</w:t>
            </w:r>
            <w:r w:rsidRPr="002D060D">
              <w:rPr>
                <w:rFonts w:eastAsia="SimSun"/>
                <w:lang w:eastAsia="zh-CN"/>
              </w:rPr>
              <w:t xml:space="preserve"> rural UL</w:t>
            </w:r>
          </w:p>
        </w:tc>
        <w:tc>
          <w:tcPr>
            <w:tcW w:w="562" w:type="pct"/>
            <w:shd w:val="clear" w:color="auto" w:fill="auto"/>
            <w:vAlign w:val="center"/>
          </w:tcPr>
          <w:p w14:paraId="72EC5CE5" w14:textId="77777777" w:rsidR="002D060D" w:rsidRPr="002D060D" w:rsidRDefault="002D060D" w:rsidP="00573C1F">
            <w:pPr>
              <w:pStyle w:val="TAC"/>
            </w:pPr>
            <w:r w:rsidRPr="002D060D">
              <w:t>100MHz</w:t>
            </w:r>
          </w:p>
          <w:p w14:paraId="70B4B693" w14:textId="77777777" w:rsidR="002D060D" w:rsidRPr="002D060D" w:rsidRDefault="002D060D" w:rsidP="00573C1F">
            <w:pPr>
              <w:pStyle w:val="TAL"/>
              <w:jc w:val="center"/>
              <w:textAlignment w:val="baseline"/>
              <w:rPr>
                <w:bCs/>
                <w:lang w:val="en-US" w:eastAsia="zh-CN"/>
              </w:rPr>
            </w:pPr>
            <w:r w:rsidRPr="002D060D">
              <w:rPr>
                <w:rFonts w:eastAsia="Yu Mincho"/>
              </w:rPr>
              <w:t>/TDD</w:t>
            </w:r>
          </w:p>
        </w:tc>
        <w:tc>
          <w:tcPr>
            <w:tcW w:w="635" w:type="pct"/>
            <w:shd w:val="clear" w:color="auto" w:fill="auto"/>
            <w:vAlign w:val="center"/>
          </w:tcPr>
          <w:p w14:paraId="5FCD0921" w14:textId="77777777" w:rsidR="002D060D" w:rsidRPr="002D060D" w:rsidRDefault="002D060D" w:rsidP="00573C1F">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57E42E33"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67CD33FD" w14:textId="7261880F" w:rsidR="002D060D" w:rsidRPr="00586463" w:rsidRDefault="00586463" w:rsidP="00573C1F">
            <w:pPr>
              <w:pStyle w:val="TAC"/>
              <w:rPr>
                <w:rFonts w:eastAsia="SimSun"/>
                <w:kern w:val="2"/>
                <w:szCs w:val="24"/>
                <w:lang w:val="en-US" w:eastAsia="zh-CN"/>
              </w:rPr>
            </w:pPr>
            <w:r w:rsidRPr="00586463">
              <w:rPr>
                <w:rFonts w:eastAsia="SimSun"/>
                <w:kern w:val="2"/>
                <w:szCs w:val="24"/>
                <w:highlight w:val="yellow"/>
                <w:lang w:val="en-US" w:eastAsia="zh-CN"/>
              </w:rPr>
              <w:t>Phase 2</w:t>
            </w:r>
          </w:p>
        </w:tc>
      </w:tr>
      <w:tr w:rsidR="002D060D" w:rsidRPr="00E7075E" w14:paraId="06F91E22" w14:textId="77777777" w:rsidTr="00EB6E0B">
        <w:tc>
          <w:tcPr>
            <w:tcW w:w="289" w:type="pct"/>
            <w:shd w:val="clear" w:color="auto" w:fill="auto"/>
          </w:tcPr>
          <w:p w14:paraId="165DFF3A" w14:textId="77777777" w:rsidR="002D060D" w:rsidRPr="002D060D" w:rsidRDefault="002D060D" w:rsidP="00573C1F">
            <w:pPr>
              <w:pStyle w:val="TAC"/>
              <w:rPr>
                <w:rFonts w:eastAsia="SimSun"/>
                <w:lang w:eastAsia="zh-CN"/>
              </w:rPr>
            </w:pPr>
            <w:r w:rsidRPr="002D060D">
              <w:rPr>
                <w:rFonts w:eastAsia="SimSun" w:hint="eastAsia"/>
                <w:lang w:eastAsia="zh-CN"/>
              </w:rPr>
              <w:t>6</w:t>
            </w:r>
          </w:p>
        </w:tc>
        <w:tc>
          <w:tcPr>
            <w:tcW w:w="735" w:type="pct"/>
            <w:shd w:val="clear" w:color="auto" w:fill="auto"/>
          </w:tcPr>
          <w:p w14:paraId="2F15206C"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5889AC98" w14:textId="77777777" w:rsidR="002D060D" w:rsidRPr="002D060D" w:rsidRDefault="002D060D" w:rsidP="00573C1F">
            <w:pPr>
              <w:pStyle w:val="TAC"/>
              <w:rPr>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tcPr>
          <w:p w14:paraId="34AF297F" w14:textId="77777777" w:rsidR="002D060D" w:rsidRPr="002D060D" w:rsidRDefault="002D060D" w:rsidP="00573C1F">
            <w:pPr>
              <w:pStyle w:val="TAC"/>
            </w:pPr>
            <w:r w:rsidRPr="002D060D">
              <w:t>100MHz</w:t>
            </w:r>
          </w:p>
          <w:p w14:paraId="3ED7C4A7" w14:textId="77777777" w:rsidR="002D060D" w:rsidRPr="002D060D" w:rsidRDefault="002D060D" w:rsidP="00573C1F">
            <w:pPr>
              <w:pStyle w:val="TAC"/>
              <w:rPr>
                <w:rFonts w:eastAsia="SimSun"/>
                <w:kern w:val="2"/>
                <w:szCs w:val="24"/>
                <w:lang w:eastAsia="zh-CN"/>
              </w:rPr>
            </w:pPr>
            <w:r w:rsidRPr="002D060D">
              <w:t>TDD</w:t>
            </w:r>
          </w:p>
        </w:tc>
        <w:tc>
          <w:tcPr>
            <w:tcW w:w="685" w:type="pct"/>
            <w:shd w:val="clear" w:color="auto" w:fill="auto"/>
          </w:tcPr>
          <w:p w14:paraId="76A01A80"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7725868D" w14:textId="77777777" w:rsidR="002D060D" w:rsidRPr="002D060D" w:rsidRDefault="002D060D" w:rsidP="00573C1F">
            <w:pPr>
              <w:pStyle w:val="TAC"/>
            </w:pPr>
            <w:r w:rsidRPr="002D060D">
              <w:t>100MHz</w:t>
            </w:r>
          </w:p>
          <w:p w14:paraId="75A7B858" w14:textId="77777777" w:rsidR="002D060D" w:rsidRPr="002D060D" w:rsidRDefault="002D060D" w:rsidP="00573C1F">
            <w:pPr>
              <w:pStyle w:val="TAL"/>
              <w:jc w:val="center"/>
              <w:textAlignment w:val="baseline"/>
              <w:rPr>
                <w:bCs/>
                <w:lang w:val="en-US" w:eastAsia="zh-CN"/>
              </w:rPr>
            </w:pPr>
            <w:r w:rsidRPr="002D060D">
              <w:rPr>
                <w:rFonts w:eastAsia="Yu Mincho"/>
              </w:rPr>
              <w:t>TDD</w:t>
            </w:r>
          </w:p>
        </w:tc>
        <w:tc>
          <w:tcPr>
            <w:tcW w:w="635" w:type="pct"/>
            <w:shd w:val="clear" w:color="auto" w:fill="auto"/>
          </w:tcPr>
          <w:p w14:paraId="3E58022D" w14:textId="77777777" w:rsidR="002D060D" w:rsidRPr="002D060D" w:rsidRDefault="002D060D" w:rsidP="00573C1F">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51585C14"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45D13C0A" w14:textId="4AC29F75" w:rsidR="002D060D" w:rsidRPr="00586463" w:rsidRDefault="00586463" w:rsidP="00573C1F">
            <w:pPr>
              <w:pStyle w:val="TAC"/>
              <w:rPr>
                <w:rFonts w:eastAsia="SimSun"/>
                <w:kern w:val="2"/>
                <w:szCs w:val="24"/>
                <w:lang w:val="en-US" w:eastAsia="zh-CN"/>
              </w:rPr>
            </w:pPr>
            <w:r w:rsidRPr="00113DCB">
              <w:rPr>
                <w:rFonts w:eastAsia="SimSun"/>
                <w:kern w:val="2"/>
                <w:szCs w:val="24"/>
                <w:highlight w:val="yellow"/>
                <w:lang w:val="en-US" w:eastAsia="zh-CN"/>
              </w:rPr>
              <w:t xml:space="preserve">Phase </w:t>
            </w:r>
            <w:r w:rsidR="00113DCB" w:rsidRPr="00113DCB">
              <w:rPr>
                <w:rFonts w:eastAsia="SimSun"/>
                <w:kern w:val="2"/>
                <w:szCs w:val="24"/>
                <w:highlight w:val="yellow"/>
                <w:lang w:val="en-US" w:eastAsia="zh-CN"/>
              </w:rPr>
              <w:t>3</w:t>
            </w:r>
          </w:p>
        </w:tc>
      </w:tr>
      <w:tr w:rsidR="00113DCB" w:rsidRPr="00E7075E" w14:paraId="7ABEE9B6" w14:textId="77777777" w:rsidTr="00EB6E0B">
        <w:tc>
          <w:tcPr>
            <w:tcW w:w="289" w:type="pct"/>
            <w:shd w:val="clear" w:color="auto" w:fill="auto"/>
          </w:tcPr>
          <w:p w14:paraId="1E05B14E" w14:textId="77777777" w:rsidR="00113DCB" w:rsidRPr="002D060D" w:rsidRDefault="00113DCB" w:rsidP="00113DCB">
            <w:pPr>
              <w:pStyle w:val="TAC"/>
              <w:rPr>
                <w:rFonts w:eastAsia="SimSun"/>
                <w:lang w:eastAsia="zh-CN"/>
              </w:rPr>
            </w:pPr>
            <w:r w:rsidRPr="002D060D">
              <w:rPr>
                <w:rFonts w:eastAsia="SimSun" w:hint="eastAsia"/>
                <w:lang w:eastAsia="zh-CN"/>
              </w:rPr>
              <w:t>7</w:t>
            </w:r>
          </w:p>
        </w:tc>
        <w:tc>
          <w:tcPr>
            <w:tcW w:w="735" w:type="pct"/>
            <w:shd w:val="clear" w:color="auto" w:fill="auto"/>
          </w:tcPr>
          <w:p w14:paraId="5B6FC497" w14:textId="77777777" w:rsidR="00113DCB" w:rsidRPr="002D060D" w:rsidRDefault="00113DCB" w:rsidP="00113DCB">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69D5CB17" w14:textId="77777777" w:rsidR="00113DCB" w:rsidRPr="002D060D" w:rsidRDefault="00113DCB" w:rsidP="00113DCB">
            <w:pPr>
              <w:pStyle w:val="TAC"/>
              <w:rPr>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49DD2352" w14:textId="77777777" w:rsidR="00113DCB" w:rsidRPr="002D060D" w:rsidRDefault="00113DCB" w:rsidP="00113DCB">
            <w:pPr>
              <w:pStyle w:val="TAC"/>
            </w:pPr>
            <w:r w:rsidRPr="002D060D">
              <w:t>100MHz</w:t>
            </w:r>
          </w:p>
          <w:p w14:paraId="43A0E531" w14:textId="77777777" w:rsidR="00113DCB" w:rsidRPr="002D060D" w:rsidRDefault="00113DCB" w:rsidP="00113DCB">
            <w:pPr>
              <w:pStyle w:val="TAC"/>
              <w:rPr>
                <w:rFonts w:eastAsia="SimSun"/>
                <w:kern w:val="2"/>
                <w:szCs w:val="24"/>
                <w:lang w:eastAsia="zh-CN"/>
              </w:rPr>
            </w:pPr>
            <w:r w:rsidRPr="002D060D">
              <w:t>TDD</w:t>
            </w:r>
          </w:p>
        </w:tc>
        <w:tc>
          <w:tcPr>
            <w:tcW w:w="685" w:type="pct"/>
            <w:shd w:val="clear" w:color="auto" w:fill="auto"/>
            <w:vAlign w:val="center"/>
          </w:tcPr>
          <w:p w14:paraId="0E8571EE" w14:textId="77777777" w:rsidR="00113DCB" w:rsidRPr="002D060D" w:rsidRDefault="00113DCB" w:rsidP="00113DCB">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vAlign w:val="center"/>
          </w:tcPr>
          <w:p w14:paraId="307064DE" w14:textId="77777777" w:rsidR="00113DCB" w:rsidRPr="002D060D" w:rsidRDefault="00113DCB" w:rsidP="00113DCB">
            <w:pPr>
              <w:pStyle w:val="TAC"/>
            </w:pPr>
            <w:r w:rsidRPr="002D060D">
              <w:t>100MHz</w:t>
            </w:r>
          </w:p>
          <w:p w14:paraId="62DA7555" w14:textId="77777777" w:rsidR="00113DCB" w:rsidRPr="002D060D" w:rsidRDefault="00113DCB" w:rsidP="00113DCB">
            <w:pPr>
              <w:pStyle w:val="TAL"/>
              <w:jc w:val="center"/>
              <w:textAlignment w:val="baseline"/>
              <w:rPr>
                <w:bCs/>
                <w:lang w:val="en-US" w:eastAsia="zh-CN"/>
              </w:rPr>
            </w:pPr>
            <w:r w:rsidRPr="002D060D">
              <w:rPr>
                <w:rFonts w:eastAsia="Yu Mincho"/>
              </w:rPr>
              <w:t>TDD</w:t>
            </w:r>
          </w:p>
        </w:tc>
        <w:tc>
          <w:tcPr>
            <w:tcW w:w="635" w:type="pct"/>
            <w:shd w:val="clear" w:color="auto" w:fill="auto"/>
          </w:tcPr>
          <w:p w14:paraId="71D4322A" w14:textId="77777777" w:rsidR="00113DCB" w:rsidRPr="002D060D" w:rsidRDefault="00113DCB" w:rsidP="00113DCB">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749571DC" w14:textId="77777777" w:rsidR="00113DCB" w:rsidRPr="002D060D" w:rsidRDefault="00113DCB" w:rsidP="00113DCB">
            <w:pPr>
              <w:pStyle w:val="TAL"/>
              <w:jc w:val="center"/>
              <w:textAlignment w:val="baseline"/>
              <w:rPr>
                <w:rFonts w:eastAsia="Yu Mincho" w:cs="Times New Roman"/>
                <w:b/>
                <w:kern w:val="2"/>
                <w:szCs w:val="24"/>
                <w:lang w:val="en-US"/>
              </w:rPr>
            </w:pPr>
          </w:p>
        </w:tc>
        <w:tc>
          <w:tcPr>
            <w:tcW w:w="418" w:type="pct"/>
            <w:shd w:val="clear" w:color="auto" w:fill="auto"/>
          </w:tcPr>
          <w:p w14:paraId="243E07D3" w14:textId="4A4EF9C2" w:rsidR="00113DCB" w:rsidRPr="002D060D" w:rsidRDefault="00113DCB" w:rsidP="00113DCB">
            <w:pPr>
              <w:pStyle w:val="TAC"/>
              <w:rPr>
                <w:kern w:val="2"/>
                <w:szCs w:val="24"/>
                <w:lang w:eastAsia="zh-CN"/>
              </w:rPr>
            </w:pPr>
            <w:r w:rsidRPr="00586463">
              <w:rPr>
                <w:rFonts w:eastAsia="SimSun"/>
                <w:kern w:val="2"/>
                <w:szCs w:val="24"/>
                <w:highlight w:val="yellow"/>
                <w:lang w:val="en-US" w:eastAsia="zh-CN"/>
              </w:rPr>
              <w:t>Phase 2</w:t>
            </w:r>
          </w:p>
        </w:tc>
      </w:tr>
      <w:tr w:rsidR="00113DCB" w:rsidRPr="00E7075E" w14:paraId="5FFB347C" w14:textId="77777777" w:rsidTr="00EB6E0B">
        <w:tc>
          <w:tcPr>
            <w:tcW w:w="289" w:type="pct"/>
            <w:shd w:val="clear" w:color="auto" w:fill="auto"/>
          </w:tcPr>
          <w:p w14:paraId="0918F6F0" w14:textId="77777777" w:rsidR="00113DCB" w:rsidRPr="002D060D" w:rsidRDefault="00113DCB" w:rsidP="00113DCB">
            <w:pPr>
              <w:pStyle w:val="TAC"/>
              <w:rPr>
                <w:rFonts w:eastAsia="SimSun"/>
                <w:lang w:eastAsia="zh-CN"/>
              </w:rPr>
            </w:pPr>
            <w:r w:rsidRPr="002D060D">
              <w:rPr>
                <w:rFonts w:eastAsia="SimSun" w:hint="eastAsia"/>
                <w:lang w:eastAsia="zh-CN"/>
              </w:rPr>
              <w:t>8</w:t>
            </w:r>
          </w:p>
        </w:tc>
        <w:tc>
          <w:tcPr>
            <w:tcW w:w="735" w:type="pct"/>
            <w:shd w:val="clear" w:color="auto" w:fill="auto"/>
          </w:tcPr>
          <w:p w14:paraId="1DC60691" w14:textId="77777777" w:rsidR="00113DCB" w:rsidRPr="002D060D" w:rsidRDefault="00113DCB" w:rsidP="00113DCB">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50F6B70D" w14:textId="77777777" w:rsidR="00113DCB" w:rsidRPr="002D060D" w:rsidRDefault="00113DCB" w:rsidP="00113DCB">
            <w:pPr>
              <w:pStyle w:val="TAC"/>
              <w:rPr>
                <w:kern w:val="2"/>
                <w:szCs w:val="24"/>
                <w:lang w:eastAsia="zh-CN"/>
              </w:rPr>
            </w:pPr>
            <w:r w:rsidRPr="002D060D">
              <w:rPr>
                <w:rFonts w:eastAsia="SimSun" w:hint="eastAsia"/>
                <w:lang w:eastAsia="zh-CN"/>
              </w:rPr>
              <w:t>TN</w:t>
            </w:r>
            <w:r w:rsidRPr="002D060D">
              <w:rPr>
                <w:rFonts w:eastAsia="SimSun"/>
                <w:lang w:eastAsia="zh-CN"/>
              </w:rPr>
              <w:t xml:space="preserve"> rural UL</w:t>
            </w:r>
          </w:p>
        </w:tc>
        <w:tc>
          <w:tcPr>
            <w:tcW w:w="562" w:type="pct"/>
            <w:shd w:val="clear" w:color="auto" w:fill="auto"/>
          </w:tcPr>
          <w:p w14:paraId="23D9476A" w14:textId="77777777" w:rsidR="00113DCB" w:rsidRPr="002D060D" w:rsidRDefault="00113DCB" w:rsidP="00113DCB">
            <w:pPr>
              <w:pStyle w:val="TAC"/>
            </w:pPr>
            <w:r w:rsidRPr="002D060D">
              <w:t>100MHz</w:t>
            </w:r>
          </w:p>
          <w:p w14:paraId="6195713E" w14:textId="77777777" w:rsidR="00113DCB" w:rsidRPr="002D060D" w:rsidRDefault="00113DCB" w:rsidP="00113DCB">
            <w:pPr>
              <w:pStyle w:val="TAC"/>
              <w:rPr>
                <w:rFonts w:eastAsia="SimSun"/>
                <w:kern w:val="2"/>
                <w:szCs w:val="24"/>
                <w:lang w:eastAsia="zh-CN"/>
              </w:rPr>
            </w:pPr>
            <w:r w:rsidRPr="002D060D">
              <w:t>TDD</w:t>
            </w:r>
          </w:p>
        </w:tc>
        <w:tc>
          <w:tcPr>
            <w:tcW w:w="685" w:type="pct"/>
            <w:shd w:val="clear" w:color="auto" w:fill="auto"/>
          </w:tcPr>
          <w:p w14:paraId="3D263928" w14:textId="77777777" w:rsidR="00113DCB" w:rsidRPr="002D060D" w:rsidRDefault="00113DCB" w:rsidP="00113DCB">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rPr>
                <w:rFonts w:hint="eastAsia"/>
              </w:rPr>
              <w:t>DL</w:t>
            </w:r>
          </w:p>
        </w:tc>
        <w:tc>
          <w:tcPr>
            <w:tcW w:w="562" w:type="pct"/>
            <w:shd w:val="clear" w:color="auto" w:fill="auto"/>
          </w:tcPr>
          <w:p w14:paraId="7E6B8101" w14:textId="77777777" w:rsidR="00113DCB" w:rsidRPr="002D060D" w:rsidRDefault="00113DCB" w:rsidP="00113DCB">
            <w:pPr>
              <w:pStyle w:val="TAC"/>
            </w:pPr>
            <w:r w:rsidRPr="002D060D">
              <w:t>100MHz</w:t>
            </w:r>
          </w:p>
          <w:p w14:paraId="7D40FC85" w14:textId="77777777" w:rsidR="00113DCB" w:rsidRPr="002D060D" w:rsidRDefault="00113DCB" w:rsidP="00113DCB">
            <w:pPr>
              <w:pStyle w:val="TAL"/>
              <w:jc w:val="center"/>
              <w:textAlignment w:val="baseline"/>
              <w:rPr>
                <w:bCs/>
                <w:lang w:val="en-US" w:eastAsia="zh-CN"/>
              </w:rPr>
            </w:pPr>
            <w:r w:rsidRPr="002D060D">
              <w:rPr>
                <w:rFonts w:eastAsia="Yu Mincho"/>
              </w:rPr>
              <w:t>TDD</w:t>
            </w:r>
          </w:p>
        </w:tc>
        <w:tc>
          <w:tcPr>
            <w:tcW w:w="635" w:type="pct"/>
            <w:shd w:val="clear" w:color="auto" w:fill="auto"/>
          </w:tcPr>
          <w:p w14:paraId="41246F94" w14:textId="77777777" w:rsidR="00113DCB" w:rsidRPr="002D060D" w:rsidRDefault="00113DCB" w:rsidP="00113DCB">
            <w:pPr>
              <w:pStyle w:val="TAL"/>
              <w:jc w:val="center"/>
              <w:textAlignment w:val="baseline"/>
              <w:rPr>
                <w:bCs/>
                <w:lang w:val="en-US" w:eastAsia="zh-CN"/>
              </w:rPr>
            </w:pPr>
            <w:r w:rsidRPr="002D060D">
              <w:rPr>
                <w:bCs/>
                <w:lang w:val="en-US" w:eastAsia="zh-CN"/>
              </w:rPr>
              <w:t>3.5GHz</w:t>
            </w:r>
          </w:p>
        </w:tc>
        <w:tc>
          <w:tcPr>
            <w:tcW w:w="430" w:type="pct"/>
            <w:shd w:val="clear" w:color="auto" w:fill="auto"/>
          </w:tcPr>
          <w:p w14:paraId="2DD964F2" w14:textId="77777777" w:rsidR="00113DCB" w:rsidRPr="002D060D" w:rsidRDefault="00113DCB" w:rsidP="00113DCB">
            <w:pPr>
              <w:pStyle w:val="TAL"/>
              <w:jc w:val="center"/>
              <w:textAlignment w:val="baseline"/>
              <w:rPr>
                <w:rFonts w:eastAsia="Yu Mincho" w:cs="Times New Roman"/>
                <w:b/>
                <w:kern w:val="2"/>
                <w:szCs w:val="24"/>
                <w:lang w:val="en-US"/>
              </w:rPr>
            </w:pPr>
          </w:p>
        </w:tc>
        <w:tc>
          <w:tcPr>
            <w:tcW w:w="418" w:type="pct"/>
            <w:shd w:val="clear" w:color="auto" w:fill="auto"/>
          </w:tcPr>
          <w:p w14:paraId="08026C23" w14:textId="20E15EB3" w:rsidR="00113DCB" w:rsidRPr="002D060D" w:rsidRDefault="00113DCB" w:rsidP="00113DCB">
            <w:pPr>
              <w:pStyle w:val="TAC"/>
              <w:rPr>
                <w:kern w:val="2"/>
                <w:szCs w:val="24"/>
                <w:lang w:eastAsia="zh-CN"/>
              </w:rPr>
            </w:pPr>
            <w:r w:rsidRPr="00113DCB">
              <w:rPr>
                <w:rFonts w:eastAsia="SimSun"/>
                <w:kern w:val="2"/>
                <w:szCs w:val="24"/>
                <w:highlight w:val="yellow"/>
                <w:lang w:val="en-US" w:eastAsia="zh-CN"/>
              </w:rPr>
              <w:t>Phase 3</w:t>
            </w:r>
          </w:p>
        </w:tc>
      </w:tr>
      <w:tr w:rsidR="002D060D" w:rsidRPr="00E7075E" w14:paraId="7872F472" w14:textId="77777777" w:rsidTr="00EB6E0B">
        <w:tc>
          <w:tcPr>
            <w:tcW w:w="289" w:type="pct"/>
            <w:shd w:val="clear" w:color="auto" w:fill="auto"/>
          </w:tcPr>
          <w:p w14:paraId="4319549C" w14:textId="77777777" w:rsidR="002D060D" w:rsidRPr="002D060D" w:rsidRDefault="002D060D" w:rsidP="00573C1F">
            <w:pPr>
              <w:pStyle w:val="TAC"/>
              <w:rPr>
                <w:rFonts w:eastAsia="SimSun"/>
                <w:lang w:eastAsia="zh-CN"/>
              </w:rPr>
            </w:pPr>
            <w:r w:rsidRPr="002D060D">
              <w:rPr>
                <w:rFonts w:eastAsia="SimSun" w:hint="eastAsia"/>
                <w:lang w:eastAsia="zh-CN"/>
              </w:rPr>
              <w:t>9</w:t>
            </w:r>
          </w:p>
        </w:tc>
        <w:tc>
          <w:tcPr>
            <w:tcW w:w="735" w:type="pct"/>
            <w:shd w:val="clear" w:color="auto" w:fill="auto"/>
            <w:vAlign w:val="center"/>
          </w:tcPr>
          <w:p w14:paraId="3DCFBD2A"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6598BB96" w14:textId="77777777" w:rsidR="002D060D" w:rsidRPr="002D060D" w:rsidRDefault="002D060D" w:rsidP="00573C1F">
            <w:pPr>
              <w:pStyle w:val="TAC"/>
              <w:rPr>
                <w:kern w:val="2"/>
                <w:szCs w:val="24"/>
                <w:lang w:eastAsia="zh-CN"/>
              </w:rPr>
            </w:pPr>
            <w:r w:rsidRPr="002D060D">
              <w:rPr>
                <w:rFonts w:eastAsia="SimSun" w:hint="eastAsia"/>
                <w:lang w:eastAsia="zh-CN"/>
              </w:rPr>
              <w:t>ATG</w:t>
            </w:r>
            <w:r w:rsidRPr="002D060D">
              <w:rPr>
                <w:rFonts w:eastAsia="SimSun"/>
                <w:lang w:eastAsia="zh-CN"/>
              </w:rPr>
              <w:t xml:space="preserve"> </w:t>
            </w:r>
            <w:r w:rsidRPr="002D060D">
              <w:rPr>
                <w:rFonts w:hint="eastAsia"/>
              </w:rPr>
              <w:t>DL</w:t>
            </w:r>
          </w:p>
        </w:tc>
        <w:tc>
          <w:tcPr>
            <w:tcW w:w="562" w:type="pct"/>
            <w:shd w:val="clear" w:color="auto" w:fill="auto"/>
            <w:vAlign w:val="center"/>
          </w:tcPr>
          <w:p w14:paraId="2F6166B3" w14:textId="77777777" w:rsidR="002D060D" w:rsidRPr="002D060D" w:rsidRDefault="002D060D" w:rsidP="00573C1F">
            <w:pPr>
              <w:pStyle w:val="TAC"/>
              <w:rPr>
                <w:rFonts w:eastAsia="SimSun"/>
                <w:kern w:val="2"/>
                <w:szCs w:val="24"/>
                <w:lang w:eastAsia="zh-CN"/>
              </w:rPr>
            </w:pPr>
            <w:r w:rsidRPr="002D060D">
              <w:t>20MHz FDD</w:t>
            </w:r>
          </w:p>
        </w:tc>
        <w:tc>
          <w:tcPr>
            <w:tcW w:w="685" w:type="pct"/>
            <w:shd w:val="clear" w:color="auto" w:fill="auto"/>
            <w:vAlign w:val="center"/>
          </w:tcPr>
          <w:p w14:paraId="46ADA882"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0F266802" w14:textId="77777777" w:rsidR="002D060D" w:rsidRPr="002D060D" w:rsidRDefault="002D060D" w:rsidP="00573C1F">
            <w:pPr>
              <w:pStyle w:val="TAL"/>
              <w:jc w:val="center"/>
              <w:textAlignment w:val="baseline"/>
              <w:rPr>
                <w:bCs/>
                <w:lang w:val="en-US" w:eastAsia="zh-CN"/>
              </w:rPr>
            </w:pPr>
            <w:r w:rsidRPr="002D060D">
              <w:rPr>
                <w:rFonts w:eastAsia="Yu Mincho"/>
              </w:rPr>
              <w:t>20MHz FDD</w:t>
            </w:r>
          </w:p>
        </w:tc>
        <w:tc>
          <w:tcPr>
            <w:tcW w:w="635" w:type="pct"/>
            <w:shd w:val="clear" w:color="auto" w:fill="auto"/>
            <w:vAlign w:val="center"/>
          </w:tcPr>
          <w:p w14:paraId="4F70D3F7" w14:textId="77777777" w:rsidR="002D060D" w:rsidRPr="002D060D" w:rsidRDefault="002D060D" w:rsidP="00573C1F">
            <w:pPr>
              <w:pStyle w:val="TAL"/>
              <w:jc w:val="center"/>
              <w:textAlignment w:val="baseline"/>
              <w:rPr>
                <w:bCs/>
                <w:lang w:val="en-US" w:eastAsia="zh-CN"/>
              </w:rPr>
            </w:pPr>
            <w:r w:rsidRPr="002D060D">
              <w:rPr>
                <w:bCs/>
                <w:lang w:val="en-US" w:eastAsia="zh-CN"/>
              </w:rPr>
              <w:t>2 GHz</w:t>
            </w:r>
          </w:p>
        </w:tc>
        <w:tc>
          <w:tcPr>
            <w:tcW w:w="430" w:type="pct"/>
            <w:shd w:val="clear" w:color="auto" w:fill="auto"/>
            <w:vAlign w:val="center"/>
          </w:tcPr>
          <w:p w14:paraId="36809042"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vAlign w:val="center"/>
          </w:tcPr>
          <w:p w14:paraId="7D2B1288" w14:textId="77777777" w:rsidR="002D060D" w:rsidRPr="002D060D" w:rsidRDefault="002D060D" w:rsidP="00573C1F">
            <w:pPr>
              <w:pStyle w:val="TAC"/>
              <w:rPr>
                <w:kern w:val="2"/>
                <w:szCs w:val="24"/>
                <w:lang w:eastAsia="zh-CN"/>
              </w:rPr>
            </w:pPr>
            <w:r w:rsidRPr="002D060D">
              <w:t>Phase 1</w:t>
            </w:r>
          </w:p>
        </w:tc>
      </w:tr>
      <w:tr w:rsidR="002D060D" w:rsidRPr="00E7075E" w14:paraId="5AFE67BE" w14:textId="77777777" w:rsidTr="00EB6E0B">
        <w:tc>
          <w:tcPr>
            <w:tcW w:w="289" w:type="pct"/>
            <w:shd w:val="clear" w:color="auto" w:fill="auto"/>
          </w:tcPr>
          <w:p w14:paraId="6D18C228" w14:textId="77777777" w:rsidR="002D060D" w:rsidRPr="002D060D" w:rsidRDefault="002D060D" w:rsidP="00573C1F">
            <w:pPr>
              <w:pStyle w:val="TAC"/>
              <w:rPr>
                <w:rFonts w:eastAsia="SimSun"/>
                <w:lang w:eastAsia="zh-CN"/>
              </w:rPr>
            </w:pPr>
            <w:r w:rsidRPr="002D060D">
              <w:rPr>
                <w:rFonts w:eastAsia="SimSun" w:hint="eastAsia"/>
                <w:lang w:eastAsia="zh-CN"/>
              </w:rPr>
              <w:t>1</w:t>
            </w:r>
            <w:r w:rsidRPr="002D060D">
              <w:rPr>
                <w:rFonts w:eastAsia="SimSun"/>
                <w:lang w:eastAsia="zh-CN"/>
              </w:rPr>
              <w:t>0</w:t>
            </w:r>
          </w:p>
        </w:tc>
        <w:tc>
          <w:tcPr>
            <w:tcW w:w="735" w:type="pct"/>
            <w:shd w:val="clear" w:color="auto" w:fill="auto"/>
          </w:tcPr>
          <w:p w14:paraId="69DD6566"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6D87F768" w14:textId="77777777" w:rsidR="002D060D" w:rsidRPr="002D060D" w:rsidRDefault="002D060D" w:rsidP="00573C1F">
            <w:pPr>
              <w:pStyle w:val="TAC"/>
              <w:rPr>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vAlign w:val="center"/>
          </w:tcPr>
          <w:p w14:paraId="142B4C91" w14:textId="77777777" w:rsidR="002D060D" w:rsidRPr="002D060D" w:rsidRDefault="002D060D" w:rsidP="00573C1F">
            <w:pPr>
              <w:pStyle w:val="TAC"/>
              <w:rPr>
                <w:rFonts w:eastAsia="SimSun"/>
                <w:kern w:val="2"/>
                <w:szCs w:val="24"/>
                <w:lang w:eastAsia="zh-CN"/>
              </w:rPr>
            </w:pPr>
            <w:r w:rsidRPr="002D060D">
              <w:t>20MHz FDD</w:t>
            </w:r>
          </w:p>
        </w:tc>
        <w:tc>
          <w:tcPr>
            <w:tcW w:w="685" w:type="pct"/>
            <w:shd w:val="clear" w:color="auto" w:fill="auto"/>
          </w:tcPr>
          <w:p w14:paraId="5C250CD9"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TN</w:t>
            </w:r>
            <w:r w:rsidRPr="002D060D">
              <w:rPr>
                <w:rFonts w:eastAsia="SimSun"/>
                <w:lang w:eastAsia="zh-CN"/>
              </w:rPr>
              <w:t xml:space="preserve"> rural UL</w:t>
            </w:r>
          </w:p>
        </w:tc>
        <w:tc>
          <w:tcPr>
            <w:tcW w:w="562" w:type="pct"/>
            <w:shd w:val="clear" w:color="auto" w:fill="auto"/>
            <w:vAlign w:val="center"/>
          </w:tcPr>
          <w:p w14:paraId="146AC730" w14:textId="77777777" w:rsidR="002D060D" w:rsidRPr="002D060D" w:rsidRDefault="002D060D" w:rsidP="00573C1F">
            <w:pPr>
              <w:pStyle w:val="TAL"/>
              <w:jc w:val="center"/>
              <w:textAlignment w:val="baseline"/>
              <w:rPr>
                <w:bCs/>
                <w:lang w:val="en-US" w:eastAsia="zh-CN"/>
              </w:rPr>
            </w:pPr>
            <w:r w:rsidRPr="002D060D">
              <w:rPr>
                <w:rFonts w:eastAsia="Yu Mincho"/>
              </w:rPr>
              <w:t>20MHz FDD</w:t>
            </w:r>
          </w:p>
        </w:tc>
        <w:tc>
          <w:tcPr>
            <w:tcW w:w="635" w:type="pct"/>
            <w:shd w:val="clear" w:color="auto" w:fill="auto"/>
          </w:tcPr>
          <w:p w14:paraId="5F68348F" w14:textId="77777777" w:rsidR="002D060D" w:rsidRPr="002D060D" w:rsidRDefault="002D060D" w:rsidP="00573C1F">
            <w:pPr>
              <w:pStyle w:val="TAL"/>
              <w:jc w:val="center"/>
              <w:textAlignment w:val="baseline"/>
              <w:rPr>
                <w:bCs/>
                <w:lang w:val="en-US" w:eastAsia="zh-CN"/>
              </w:rPr>
            </w:pPr>
            <w:r w:rsidRPr="002D060D">
              <w:rPr>
                <w:bCs/>
                <w:lang w:val="en-US" w:eastAsia="zh-CN"/>
              </w:rPr>
              <w:t>2 GHz</w:t>
            </w:r>
          </w:p>
        </w:tc>
        <w:tc>
          <w:tcPr>
            <w:tcW w:w="430" w:type="pct"/>
            <w:shd w:val="clear" w:color="auto" w:fill="auto"/>
          </w:tcPr>
          <w:p w14:paraId="3BB52DA9"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30A592D3" w14:textId="77777777" w:rsidR="002D060D" w:rsidRPr="002D060D" w:rsidRDefault="002D060D" w:rsidP="00573C1F">
            <w:pPr>
              <w:pStyle w:val="TAC"/>
              <w:rPr>
                <w:kern w:val="2"/>
                <w:szCs w:val="24"/>
                <w:lang w:eastAsia="zh-CN"/>
              </w:rPr>
            </w:pPr>
            <w:r w:rsidRPr="002D060D">
              <w:t>Phase 1</w:t>
            </w:r>
          </w:p>
        </w:tc>
      </w:tr>
      <w:tr w:rsidR="002D060D" w:rsidRPr="00E7075E" w14:paraId="2DBA22D8" w14:textId="77777777" w:rsidTr="00EB6E0B">
        <w:tc>
          <w:tcPr>
            <w:tcW w:w="289" w:type="pct"/>
            <w:shd w:val="clear" w:color="auto" w:fill="auto"/>
          </w:tcPr>
          <w:p w14:paraId="6CDEBB9D" w14:textId="77777777" w:rsidR="002D060D" w:rsidRPr="002D060D" w:rsidRDefault="002D060D" w:rsidP="00573C1F">
            <w:pPr>
              <w:pStyle w:val="TAC"/>
              <w:rPr>
                <w:rFonts w:eastAsia="SimSun"/>
                <w:lang w:eastAsia="zh-CN"/>
              </w:rPr>
            </w:pPr>
            <w:r w:rsidRPr="002D060D">
              <w:rPr>
                <w:rFonts w:eastAsia="SimSun" w:hint="eastAsia"/>
                <w:lang w:eastAsia="zh-CN"/>
              </w:rPr>
              <w:t>1</w:t>
            </w:r>
            <w:r w:rsidRPr="002D060D">
              <w:rPr>
                <w:rFonts w:eastAsia="SimSun"/>
                <w:lang w:eastAsia="zh-CN"/>
              </w:rPr>
              <w:t>1</w:t>
            </w:r>
          </w:p>
        </w:tc>
        <w:tc>
          <w:tcPr>
            <w:tcW w:w="735" w:type="pct"/>
            <w:shd w:val="clear" w:color="auto" w:fill="auto"/>
          </w:tcPr>
          <w:p w14:paraId="37D05CD6"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4F865FAC" w14:textId="77777777" w:rsidR="002D060D" w:rsidRPr="002D060D" w:rsidRDefault="002D060D" w:rsidP="00573C1F">
            <w:pPr>
              <w:pStyle w:val="TAC"/>
              <w:rPr>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711132D5" w14:textId="77777777" w:rsidR="002D060D" w:rsidRPr="002D060D" w:rsidRDefault="002D060D" w:rsidP="00573C1F">
            <w:pPr>
              <w:pStyle w:val="TAC"/>
              <w:rPr>
                <w:rFonts w:eastAsia="SimSun"/>
                <w:kern w:val="2"/>
                <w:szCs w:val="24"/>
                <w:lang w:eastAsia="zh-CN"/>
              </w:rPr>
            </w:pPr>
            <w:r w:rsidRPr="002D060D">
              <w:t>20MHz FDD</w:t>
            </w:r>
          </w:p>
        </w:tc>
        <w:tc>
          <w:tcPr>
            <w:tcW w:w="685" w:type="pct"/>
            <w:shd w:val="clear" w:color="auto" w:fill="auto"/>
            <w:vAlign w:val="center"/>
          </w:tcPr>
          <w:p w14:paraId="3BD7FE0E"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rPr>
                <w:rFonts w:hint="eastAsia"/>
              </w:rPr>
              <w:t>DL</w:t>
            </w:r>
          </w:p>
        </w:tc>
        <w:tc>
          <w:tcPr>
            <w:tcW w:w="562" w:type="pct"/>
            <w:shd w:val="clear" w:color="auto" w:fill="auto"/>
            <w:vAlign w:val="center"/>
          </w:tcPr>
          <w:p w14:paraId="683A2F7B" w14:textId="77777777" w:rsidR="002D060D" w:rsidRPr="002D060D" w:rsidRDefault="002D060D" w:rsidP="00573C1F">
            <w:pPr>
              <w:pStyle w:val="TAL"/>
              <w:jc w:val="center"/>
              <w:textAlignment w:val="baseline"/>
              <w:rPr>
                <w:bCs/>
                <w:lang w:val="en-US" w:eastAsia="zh-CN"/>
              </w:rPr>
            </w:pPr>
            <w:r w:rsidRPr="002D060D">
              <w:rPr>
                <w:rFonts w:eastAsia="Yu Mincho"/>
              </w:rPr>
              <w:t>20MHz FDD</w:t>
            </w:r>
          </w:p>
        </w:tc>
        <w:tc>
          <w:tcPr>
            <w:tcW w:w="635" w:type="pct"/>
            <w:shd w:val="clear" w:color="auto" w:fill="auto"/>
          </w:tcPr>
          <w:p w14:paraId="1B3C7E11" w14:textId="77777777" w:rsidR="002D060D" w:rsidRPr="002D060D" w:rsidRDefault="002D060D" w:rsidP="00573C1F">
            <w:pPr>
              <w:pStyle w:val="TAL"/>
              <w:jc w:val="center"/>
              <w:textAlignment w:val="baseline"/>
              <w:rPr>
                <w:bCs/>
                <w:lang w:val="en-US" w:eastAsia="zh-CN"/>
              </w:rPr>
            </w:pPr>
            <w:r w:rsidRPr="002D060D">
              <w:rPr>
                <w:bCs/>
                <w:lang w:val="en-US" w:eastAsia="zh-CN"/>
              </w:rPr>
              <w:t>2 GHz</w:t>
            </w:r>
          </w:p>
        </w:tc>
        <w:tc>
          <w:tcPr>
            <w:tcW w:w="430" w:type="pct"/>
            <w:shd w:val="clear" w:color="auto" w:fill="auto"/>
          </w:tcPr>
          <w:p w14:paraId="7ABD19BB"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439106AE" w14:textId="77777777" w:rsidR="002D060D" w:rsidRPr="002D060D" w:rsidRDefault="002D060D" w:rsidP="00573C1F">
            <w:pPr>
              <w:pStyle w:val="TAC"/>
              <w:rPr>
                <w:kern w:val="2"/>
                <w:szCs w:val="24"/>
                <w:lang w:eastAsia="zh-CN"/>
              </w:rPr>
            </w:pPr>
            <w:r w:rsidRPr="002D060D">
              <w:t>Phase 1</w:t>
            </w:r>
          </w:p>
        </w:tc>
      </w:tr>
      <w:tr w:rsidR="002D060D" w:rsidRPr="00E7075E" w14:paraId="10863303" w14:textId="77777777" w:rsidTr="00EB6E0B">
        <w:tc>
          <w:tcPr>
            <w:tcW w:w="289" w:type="pct"/>
            <w:shd w:val="clear" w:color="auto" w:fill="auto"/>
          </w:tcPr>
          <w:p w14:paraId="58D785F2" w14:textId="77777777" w:rsidR="002D060D" w:rsidRPr="002D060D" w:rsidRDefault="002D060D" w:rsidP="00573C1F">
            <w:pPr>
              <w:pStyle w:val="TAC"/>
              <w:rPr>
                <w:rFonts w:eastAsia="SimSun"/>
                <w:lang w:eastAsia="zh-CN"/>
              </w:rPr>
            </w:pPr>
            <w:r w:rsidRPr="002D060D">
              <w:rPr>
                <w:rFonts w:eastAsia="SimSun" w:hint="eastAsia"/>
                <w:lang w:eastAsia="zh-CN"/>
              </w:rPr>
              <w:t>1</w:t>
            </w:r>
            <w:r w:rsidRPr="002D060D">
              <w:rPr>
                <w:rFonts w:eastAsia="SimSun"/>
                <w:lang w:eastAsia="zh-CN"/>
              </w:rPr>
              <w:t>2</w:t>
            </w:r>
          </w:p>
        </w:tc>
        <w:tc>
          <w:tcPr>
            <w:tcW w:w="735" w:type="pct"/>
            <w:shd w:val="clear" w:color="auto" w:fill="auto"/>
          </w:tcPr>
          <w:p w14:paraId="5F3A67B5" w14:textId="77777777" w:rsidR="002D060D" w:rsidRPr="002D060D" w:rsidRDefault="002D060D" w:rsidP="00573C1F">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5EA97FF1" w14:textId="77777777" w:rsidR="002D060D" w:rsidRPr="002D060D" w:rsidRDefault="002D060D" w:rsidP="00573C1F">
            <w:pPr>
              <w:pStyle w:val="TAC"/>
              <w:rPr>
                <w:kern w:val="2"/>
                <w:szCs w:val="24"/>
                <w:lang w:eastAsia="zh-CN"/>
              </w:rPr>
            </w:pPr>
            <w:r w:rsidRPr="002D060D">
              <w:rPr>
                <w:rFonts w:eastAsia="SimSun" w:hint="eastAsia"/>
                <w:lang w:eastAsia="zh-CN"/>
              </w:rPr>
              <w:t>TN</w:t>
            </w:r>
            <w:r w:rsidRPr="002D060D">
              <w:rPr>
                <w:rFonts w:eastAsia="SimSun"/>
                <w:lang w:eastAsia="zh-CN"/>
              </w:rPr>
              <w:t xml:space="preserve"> rural UL</w:t>
            </w:r>
          </w:p>
        </w:tc>
        <w:tc>
          <w:tcPr>
            <w:tcW w:w="562" w:type="pct"/>
            <w:shd w:val="clear" w:color="auto" w:fill="auto"/>
          </w:tcPr>
          <w:p w14:paraId="279E1DB0" w14:textId="77777777" w:rsidR="002D060D" w:rsidRPr="002D060D" w:rsidRDefault="002D060D" w:rsidP="00573C1F">
            <w:pPr>
              <w:pStyle w:val="TAC"/>
              <w:rPr>
                <w:rFonts w:eastAsia="SimSun"/>
                <w:kern w:val="2"/>
                <w:szCs w:val="24"/>
                <w:lang w:eastAsia="zh-CN"/>
              </w:rPr>
            </w:pPr>
            <w:r w:rsidRPr="002D060D">
              <w:t>20MHz FDD</w:t>
            </w:r>
          </w:p>
        </w:tc>
        <w:tc>
          <w:tcPr>
            <w:tcW w:w="685" w:type="pct"/>
            <w:shd w:val="clear" w:color="auto" w:fill="auto"/>
          </w:tcPr>
          <w:p w14:paraId="77E5BA4E" w14:textId="77777777" w:rsidR="002D060D" w:rsidRPr="002D060D" w:rsidRDefault="002D060D" w:rsidP="00573C1F">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tcPr>
          <w:p w14:paraId="43294C94" w14:textId="77777777" w:rsidR="002D060D" w:rsidRPr="002D060D" w:rsidRDefault="002D060D" w:rsidP="00573C1F">
            <w:pPr>
              <w:pStyle w:val="TAL"/>
              <w:jc w:val="center"/>
              <w:textAlignment w:val="baseline"/>
              <w:rPr>
                <w:bCs/>
                <w:lang w:val="en-US" w:eastAsia="zh-CN"/>
              </w:rPr>
            </w:pPr>
            <w:r w:rsidRPr="002D060D">
              <w:rPr>
                <w:rFonts w:eastAsia="Yu Mincho"/>
              </w:rPr>
              <w:t>20MHz FDD</w:t>
            </w:r>
          </w:p>
        </w:tc>
        <w:tc>
          <w:tcPr>
            <w:tcW w:w="635" w:type="pct"/>
            <w:shd w:val="clear" w:color="auto" w:fill="auto"/>
          </w:tcPr>
          <w:p w14:paraId="226BA88D" w14:textId="77777777" w:rsidR="002D060D" w:rsidRPr="002D060D" w:rsidRDefault="002D060D" w:rsidP="00573C1F">
            <w:pPr>
              <w:pStyle w:val="TAL"/>
              <w:jc w:val="center"/>
              <w:textAlignment w:val="baseline"/>
              <w:rPr>
                <w:bCs/>
                <w:lang w:val="en-US" w:eastAsia="zh-CN"/>
              </w:rPr>
            </w:pPr>
            <w:r w:rsidRPr="002D060D">
              <w:rPr>
                <w:bCs/>
                <w:lang w:val="en-US" w:eastAsia="zh-CN"/>
              </w:rPr>
              <w:t>2 GHz</w:t>
            </w:r>
          </w:p>
        </w:tc>
        <w:tc>
          <w:tcPr>
            <w:tcW w:w="430" w:type="pct"/>
            <w:shd w:val="clear" w:color="auto" w:fill="auto"/>
          </w:tcPr>
          <w:p w14:paraId="172DFA73" w14:textId="77777777" w:rsidR="002D060D" w:rsidRPr="002D060D" w:rsidRDefault="002D060D" w:rsidP="00573C1F">
            <w:pPr>
              <w:pStyle w:val="TAL"/>
              <w:jc w:val="center"/>
              <w:textAlignment w:val="baseline"/>
              <w:rPr>
                <w:rFonts w:eastAsia="Yu Mincho" w:cs="Times New Roman"/>
                <w:b/>
                <w:kern w:val="2"/>
                <w:szCs w:val="24"/>
                <w:lang w:val="en-US"/>
              </w:rPr>
            </w:pPr>
          </w:p>
        </w:tc>
        <w:tc>
          <w:tcPr>
            <w:tcW w:w="418" w:type="pct"/>
            <w:shd w:val="clear" w:color="auto" w:fill="auto"/>
          </w:tcPr>
          <w:p w14:paraId="59EDBD5B" w14:textId="77777777" w:rsidR="002D060D" w:rsidRPr="002D060D" w:rsidRDefault="002D060D" w:rsidP="00573C1F">
            <w:pPr>
              <w:pStyle w:val="TAC"/>
              <w:rPr>
                <w:kern w:val="2"/>
                <w:szCs w:val="24"/>
                <w:lang w:eastAsia="zh-CN"/>
              </w:rPr>
            </w:pPr>
            <w:r w:rsidRPr="002D060D">
              <w:t>Phase 1</w:t>
            </w:r>
          </w:p>
        </w:tc>
      </w:tr>
      <w:tr w:rsidR="00EB6E0B" w:rsidRPr="00E7075E" w14:paraId="2B60C067" w14:textId="77777777" w:rsidTr="00EB6E0B">
        <w:tc>
          <w:tcPr>
            <w:tcW w:w="289" w:type="pct"/>
            <w:shd w:val="clear" w:color="auto" w:fill="auto"/>
          </w:tcPr>
          <w:p w14:paraId="075FC399" w14:textId="77777777" w:rsidR="00EB6E0B" w:rsidRPr="002D060D" w:rsidRDefault="00EB6E0B" w:rsidP="00EB6E0B">
            <w:pPr>
              <w:pStyle w:val="TAC"/>
              <w:rPr>
                <w:rFonts w:eastAsia="SimSun"/>
                <w:lang w:eastAsia="zh-CN"/>
              </w:rPr>
            </w:pPr>
            <w:r w:rsidRPr="002D060D">
              <w:rPr>
                <w:rFonts w:eastAsia="SimSun" w:hint="eastAsia"/>
                <w:lang w:eastAsia="zh-CN"/>
              </w:rPr>
              <w:t>1</w:t>
            </w:r>
            <w:r w:rsidRPr="002D060D">
              <w:rPr>
                <w:rFonts w:eastAsia="SimSun"/>
                <w:lang w:eastAsia="zh-CN"/>
              </w:rPr>
              <w:t>3</w:t>
            </w:r>
          </w:p>
        </w:tc>
        <w:tc>
          <w:tcPr>
            <w:tcW w:w="735" w:type="pct"/>
            <w:shd w:val="clear" w:color="auto" w:fill="auto"/>
          </w:tcPr>
          <w:p w14:paraId="7FDF7F52" w14:textId="77777777" w:rsidR="00EB6E0B" w:rsidRPr="002D060D" w:rsidRDefault="00EB6E0B" w:rsidP="00EB6E0B">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tcPr>
          <w:p w14:paraId="3C247C94" w14:textId="77777777" w:rsidR="00EB6E0B" w:rsidRPr="002D060D" w:rsidRDefault="00EB6E0B" w:rsidP="00EB6E0B">
            <w:pPr>
              <w:pStyle w:val="TAC"/>
              <w:rPr>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vAlign w:val="center"/>
          </w:tcPr>
          <w:p w14:paraId="5ECC031E" w14:textId="77777777" w:rsidR="00EB6E0B" w:rsidRPr="002D060D" w:rsidRDefault="00EB6E0B" w:rsidP="00EB6E0B">
            <w:pPr>
              <w:pStyle w:val="TAC"/>
              <w:rPr>
                <w:rFonts w:eastAsia="SimSun"/>
                <w:kern w:val="2"/>
                <w:szCs w:val="24"/>
                <w:lang w:eastAsia="zh-CN"/>
              </w:rPr>
            </w:pPr>
            <w:r w:rsidRPr="002D060D">
              <w:t>20MHz FDD</w:t>
            </w:r>
          </w:p>
        </w:tc>
        <w:tc>
          <w:tcPr>
            <w:tcW w:w="685" w:type="pct"/>
            <w:shd w:val="clear" w:color="auto" w:fill="auto"/>
          </w:tcPr>
          <w:p w14:paraId="53A08F6E" w14:textId="77777777" w:rsidR="00EB6E0B" w:rsidRPr="002D060D" w:rsidRDefault="00EB6E0B" w:rsidP="00EB6E0B">
            <w:pPr>
              <w:pStyle w:val="TAC"/>
              <w:rPr>
                <w:rFonts w:eastAsia="SimSun"/>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vAlign w:val="center"/>
          </w:tcPr>
          <w:p w14:paraId="51AB60A0" w14:textId="77777777" w:rsidR="00EB6E0B" w:rsidRPr="002D060D" w:rsidRDefault="00EB6E0B" w:rsidP="00EB6E0B">
            <w:pPr>
              <w:pStyle w:val="TAL"/>
              <w:jc w:val="center"/>
              <w:textAlignment w:val="baseline"/>
              <w:rPr>
                <w:bCs/>
                <w:lang w:val="en-US" w:eastAsia="zh-CN"/>
              </w:rPr>
            </w:pPr>
            <w:r w:rsidRPr="002D060D">
              <w:rPr>
                <w:rFonts w:eastAsia="Yu Mincho"/>
              </w:rPr>
              <w:t>20MHz TDD</w:t>
            </w:r>
          </w:p>
        </w:tc>
        <w:tc>
          <w:tcPr>
            <w:tcW w:w="635" w:type="pct"/>
            <w:shd w:val="clear" w:color="auto" w:fill="auto"/>
          </w:tcPr>
          <w:p w14:paraId="36A6C905" w14:textId="77777777" w:rsidR="00EB6E0B" w:rsidRPr="002D060D" w:rsidRDefault="00EB6E0B" w:rsidP="00EB6E0B">
            <w:pPr>
              <w:pStyle w:val="TAL"/>
              <w:jc w:val="center"/>
              <w:textAlignment w:val="baseline"/>
              <w:rPr>
                <w:bCs/>
                <w:lang w:val="en-US" w:eastAsia="zh-CN"/>
              </w:rPr>
            </w:pPr>
            <w:r w:rsidRPr="002D060D">
              <w:rPr>
                <w:bCs/>
                <w:lang w:val="en-US" w:eastAsia="zh-CN"/>
              </w:rPr>
              <w:t>2 GHz</w:t>
            </w:r>
          </w:p>
        </w:tc>
        <w:tc>
          <w:tcPr>
            <w:tcW w:w="430" w:type="pct"/>
            <w:shd w:val="clear" w:color="auto" w:fill="auto"/>
          </w:tcPr>
          <w:p w14:paraId="377A9810" w14:textId="77777777" w:rsidR="00EB6E0B" w:rsidRPr="002D060D" w:rsidRDefault="00EB6E0B" w:rsidP="00EB6E0B">
            <w:pPr>
              <w:pStyle w:val="TAL"/>
              <w:jc w:val="center"/>
              <w:textAlignment w:val="baseline"/>
              <w:rPr>
                <w:bCs/>
                <w:lang w:val="en-US" w:eastAsia="zh-CN"/>
              </w:rPr>
            </w:pPr>
            <w:r w:rsidRPr="002D060D">
              <w:rPr>
                <w:rFonts w:hint="eastAsia"/>
                <w:bCs/>
                <w:lang w:val="en-US" w:eastAsia="zh-CN"/>
              </w:rPr>
              <w:t>n</w:t>
            </w:r>
            <w:r w:rsidRPr="002D060D">
              <w:rPr>
                <w:bCs/>
                <w:lang w:val="en-US" w:eastAsia="zh-CN"/>
              </w:rPr>
              <w:t>1/n39</w:t>
            </w:r>
          </w:p>
        </w:tc>
        <w:tc>
          <w:tcPr>
            <w:tcW w:w="418" w:type="pct"/>
            <w:shd w:val="clear" w:color="auto" w:fill="auto"/>
          </w:tcPr>
          <w:p w14:paraId="75287015" w14:textId="73633E2E" w:rsidR="00EB6E0B" w:rsidRPr="002D060D" w:rsidRDefault="00EB6E0B" w:rsidP="00EB6E0B">
            <w:pPr>
              <w:pStyle w:val="TAC"/>
              <w:rPr>
                <w:kern w:val="2"/>
                <w:szCs w:val="24"/>
                <w:lang w:eastAsia="zh-CN"/>
              </w:rPr>
            </w:pPr>
            <w:r w:rsidRPr="00C01D6A">
              <w:rPr>
                <w:rFonts w:eastAsia="SimSun"/>
                <w:kern w:val="2"/>
                <w:szCs w:val="24"/>
                <w:highlight w:val="yellow"/>
                <w:lang w:val="en-US" w:eastAsia="zh-CN"/>
              </w:rPr>
              <w:t xml:space="preserve">Phase </w:t>
            </w:r>
            <w:r w:rsidR="002F2DA4">
              <w:rPr>
                <w:rFonts w:eastAsia="SimSun"/>
                <w:kern w:val="2"/>
                <w:szCs w:val="24"/>
                <w:lang w:val="en-US" w:eastAsia="zh-CN"/>
              </w:rPr>
              <w:t>3</w:t>
            </w:r>
          </w:p>
        </w:tc>
      </w:tr>
      <w:tr w:rsidR="00EB6E0B" w:rsidRPr="00E7075E" w14:paraId="24504AA9" w14:textId="77777777" w:rsidTr="00EB6E0B">
        <w:tc>
          <w:tcPr>
            <w:tcW w:w="289" w:type="pct"/>
            <w:shd w:val="clear" w:color="auto" w:fill="auto"/>
          </w:tcPr>
          <w:p w14:paraId="39C2031D" w14:textId="77777777" w:rsidR="00EB6E0B" w:rsidRPr="002D060D" w:rsidRDefault="00EB6E0B" w:rsidP="00EB6E0B">
            <w:pPr>
              <w:pStyle w:val="TAC"/>
              <w:rPr>
                <w:rFonts w:eastAsia="SimSun"/>
                <w:lang w:eastAsia="zh-CN"/>
              </w:rPr>
            </w:pPr>
            <w:r w:rsidRPr="002D060D">
              <w:rPr>
                <w:rFonts w:eastAsia="SimSun" w:hint="eastAsia"/>
                <w:lang w:eastAsia="zh-CN"/>
              </w:rPr>
              <w:t>1</w:t>
            </w:r>
            <w:r w:rsidRPr="002D060D">
              <w:rPr>
                <w:rFonts w:eastAsia="SimSun"/>
                <w:lang w:eastAsia="zh-CN"/>
              </w:rPr>
              <w:t>4</w:t>
            </w:r>
          </w:p>
        </w:tc>
        <w:tc>
          <w:tcPr>
            <w:tcW w:w="735" w:type="pct"/>
            <w:shd w:val="clear" w:color="auto" w:fill="auto"/>
          </w:tcPr>
          <w:p w14:paraId="62FE4540" w14:textId="77777777" w:rsidR="00EB6E0B" w:rsidRPr="002D060D" w:rsidRDefault="00EB6E0B" w:rsidP="00EB6E0B">
            <w:pPr>
              <w:pStyle w:val="TAC"/>
            </w:pPr>
            <w:r w:rsidRPr="002D060D">
              <w:rPr>
                <w:rFonts w:hint="eastAsia"/>
              </w:rPr>
              <w:t xml:space="preserve">TN with </w:t>
            </w:r>
            <w:r w:rsidRPr="002D060D">
              <w:rPr>
                <w:rFonts w:eastAsia="SimSun" w:hint="eastAsia"/>
                <w:lang w:eastAsia="zh-CN"/>
              </w:rPr>
              <w:t>ATG</w:t>
            </w:r>
          </w:p>
        </w:tc>
        <w:tc>
          <w:tcPr>
            <w:tcW w:w="685" w:type="pct"/>
            <w:shd w:val="clear" w:color="auto" w:fill="auto"/>
            <w:vAlign w:val="center"/>
          </w:tcPr>
          <w:p w14:paraId="4FB3A0A9" w14:textId="77777777" w:rsidR="00EB6E0B" w:rsidRPr="002D060D" w:rsidRDefault="00EB6E0B" w:rsidP="00EB6E0B">
            <w:pPr>
              <w:pStyle w:val="TAC"/>
              <w:rPr>
                <w:kern w:val="2"/>
                <w:szCs w:val="24"/>
                <w:lang w:eastAsia="zh-CN"/>
              </w:rPr>
            </w:pPr>
            <w:r w:rsidRPr="002D060D">
              <w:rPr>
                <w:rFonts w:eastAsia="SimSun" w:hint="eastAsia"/>
                <w:lang w:eastAsia="zh-CN"/>
              </w:rPr>
              <w:t>TN</w:t>
            </w:r>
            <w:r w:rsidRPr="002D060D">
              <w:rPr>
                <w:rFonts w:eastAsia="SimSun"/>
                <w:lang w:eastAsia="zh-CN"/>
              </w:rPr>
              <w:t xml:space="preserve"> rural</w:t>
            </w:r>
            <w:r w:rsidRPr="002D060D">
              <w:rPr>
                <w:rFonts w:eastAsia="SimSun" w:hint="eastAsia"/>
                <w:lang w:eastAsia="zh-CN"/>
              </w:rPr>
              <w:t xml:space="preserve"> DL</w:t>
            </w:r>
          </w:p>
        </w:tc>
        <w:tc>
          <w:tcPr>
            <w:tcW w:w="562" w:type="pct"/>
            <w:shd w:val="clear" w:color="auto" w:fill="auto"/>
          </w:tcPr>
          <w:p w14:paraId="39274943" w14:textId="77777777" w:rsidR="00EB6E0B" w:rsidRPr="002D060D" w:rsidRDefault="00EB6E0B" w:rsidP="00EB6E0B">
            <w:pPr>
              <w:pStyle w:val="TAC"/>
              <w:rPr>
                <w:rFonts w:eastAsia="SimSun"/>
                <w:kern w:val="2"/>
                <w:szCs w:val="24"/>
                <w:lang w:eastAsia="zh-CN"/>
              </w:rPr>
            </w:pPr>
            <w:r w:rsidRPr="002D060D">
              <w:t>20MHz TDD</w:t>
            </w:r>
          </w:p>
        </w:tc>
        <w:tc>
          <w:tcPr>
            <w:tcW w:w="685" w:type="pct"/>
            <w:shd w:val="clear" w:color="auto" w:fill="auto"/>
            <w:vAlign w:val="center"/>
          </w:tcPr>
          <w:p w14:paraId="33326F53" w14:textId="77777777" w:rsidR="00EB6E0B" w:rsidRPr="002D060D" w:rsidRDefault="00EB6E0B" w:rsidP="00EB6E0B">
            <w:pPr>
              <w:pStyle w:val="TAC"/>
              <w:rPr>
                <w:rFonts w:eastAsia="SimSun"/>
                <w:kern w:val="2"/>
                <w:szCs w:val="24"/>
                <w:lang w:eastAsia="zh-CN"/>
              </w:rPr>
            </w:pPr>
            <w:r w:rsidRPr="002D060D">
              <w:rPr>
                <w:rFonts w:eastAsia="SimSun" w:hint="eastAsia"/>
                <w:lang w:eastAsia="zh-CN"/>
              </w:rPr>
              <w:t>ATG</w:t>
            </w:r>
            <w:r w:rsidRPr="002D060D">
              <w:rPr>
                <w:rFonts w:eastAsia="SimSun"/>
                <w:lang w:eastAsia="zh-CN"/>
              </w:rPr>
              <w:t xml:space="preserve"> </w:t>
            </w:r>
            <w:r w:rsidRPr="002D060D">
              <w:t>U</w:t>
            </w:r>
            <w:r w:rsidRPr="002D060D">
              <w:rPr>
                <w:rFonts w:hint="eastAsia"/>
              </w:rPr>
              <w:t>L</w:t>
            </w:r>
          </w:p>
        </w:tc>
        <w:tc>
          <w:tcPr>
            <w:tcW w:w="562" w:type="pct"/>
            <w:shd w:val="clear" w:color="auto" w:fill="auto"/>
          </w:tcPr>
          <w:p w14:paraId="30E590C8" w14:textId="77777777" w:rsidR="00EB6E0B" w:rsidRPr="002D060D" w:rsidRDefault="00EB6E0B" w:rsidP="00EB6E0B">
            <w:pPr>
              <w:pStyle w:val="TAL"/>
              <w:jc w:val="center"/>
              <w:textAlignment w:val="baseline"/>
              <w:rPr>
                <w:bCs/>
                <w:lang w:val="en-US" w:eastAsia="zh-CN"/>
              </w:rPr>
            </w:pPr>
            <w:r w:rsidRPr="002D060D">
              <w:rPr>
                <w:rFonts w:eastAsia="Yu Mincho"/>
              </w:rPr>
              <w:t>20MHz FDD</w:t>
            </w:r>
          </w:p>
        </w:tc>
        <w:tc>
          <w:tcPr>
            <w:tcW w:w="635" w:type="pct"/>
            <w:shd w:val="clear" w:color="auto" w:fill="auto"/>
          </w:tcPr>
          <w:p w14:paraId="71F00306" w14:textId="77777777" w:rsidR="00EB6E0B" w:rsidRPr="002D060D" w:rsidRDefault="00EB6E0B" w:rsidP="00EB6E0B">
            <w:pPr>
              <w:pStyle w:val="TAL"/>
              <w:jc w:val="center"/>
              <w:textAlignment w:val="baseline"/>
              <w:rPr>
                <w:bCs/>
                <w:lang w:val="en-US" w:eastAsia="zh-CN"/>
              </w:rPr>
            </w:pPr>
            <w:r w:rsidRPr="002D060D">
              <w:rPr>
                <w:bCs/>
                <w:lang w:val="en-US" w:eastAsia="zh-CN"/>
              </w:rPr>
              <w:t>2 GHz</w:t>
            </w:r>
          </w:p>
        </w:tc>
        <w:tc>
          <w:tcPr>
            <w:tcW w:w="430" w:type="pct"/>
            <w:shd w:val="clear" w:color="auto" w:fill="auto"/>
          </w:tcPr>
          <w:p w14:paraId="1FB0EA21" w14:textId="77777777" w:rsidR="00EB6E0B" w:rsidRPr="002D060D" w:rsidRDefault="00EB6E0B" w:rsidP="00EB6E0B">
            <w:pPr>
              <w:pStyle w:val="TAL"/>
              <w:jc w:val="center"/>
              <w:textAlignment w:val="baseline"/>
              <w:rPr>
                <w:bCs/>
                <w:lang w:val="en-US" w:eastAsia="zh-CN"/>
              </w:rPr>
            </w:pPr>
            <w:r w:rsidRPr="002D060D">
              <w:rPr>
                <w:rFonts w:hint="eastAsia"/>
                <w:bCs/>
                <w:lang w:val="en-US" w:eastAsia="zh-CN"/>
              </w:rPr>
              <w:t>n</w:t>
            </w:r>
            <w:r w:rsidRPr="002D060D">
              <w:rPr>
                <w:bCs/>
                <w:lang w:val="en-US" w:eastAsia="zh-CN"/>
              </w:rPr>
              <w:t>39/n1</w:t>
            </w:r>
          </w:p>
        </w:tc>
        <w:tc>
          <w:tcPr>
            <w:tcW w:w="418" w:type="pct"/>
            <w:shd w:val="clear" w:color="auto" w:fill="auto"/>
          </w:tcPr>
          <w:p w14:paraId="6112ABA9" w14:textId="15E94BD7" w:rsidR="00EB6E0B" w:rsidRPr="002D060D" w:rsidRDefault="00EB6E0B" w:rsidP="00EB6E0B">
            <w:pPr>
              <w:pStyle w:val="TAC"/>
              <w:rPr>
                <w:kern w:val="2"/>
                <w:szCs w:val="24"/>
                <w:lang w:eastAsia="zh-CN"/>
              </w:rPr>
            </w:pPr>
            <w:r w:rsidRPr="00C01D6A">
              <w:rPr>
                <w:rFonts w:eastAsia="SimSun"/>
                <w:kern w:val="2"/>
                <w:szCs w:val="24"/>
                <w:highlight w:val="yellow"/>
                <w:lang w:val="en-US" w:eastAsia="zh-CN"/>
              </w:rPr>
              <w:t xml:space="preserve">Phase </w:t>
            </w:r>
            <w:r w:rsidR="00ED64D4">
              <w:rPr>
                <w:rFonts w:eastAsia="SimSun"/>
                <w:kern w:val="2"/>
                <w:szCs w:val="24"/>
                <w:lang w:val="en-US" w:eastAsia="zh-CN"/>
              </w:rPr>
              <w:t>2</w:t>
            </w:r>
          </w:p>
        </w:tc>
      </w:tr>
    </w:tbl>
    <w:p w14:paraId="1784B5C4" w14:textId="588A1827" w:rsidR="00D661A2" w:rsidRDefault="00D661A2" w:rsidP="00CD19A7">
      <w:pPr>
        <w:rPr>
          <w:lang w:val="en-GB" w:eastAsia="ja-JP"/>
        </w:rPr>
      </w:pPr>
    </w:p>
    <w:p w14:paraId="44CD6CC8" w14:textId="62C45E62" w:rsidR="00EB6E0B" w:rsidRDefault="00EB6E0B" w:rsidP="00CD19A7">
      <w:pPr>
        <w:rPr>
          <w:lang w:val="en-GB" w:eastAsia="ja-JP"/>
        </w:rPr>
      </w:pPr>
      <w:r>
        <w:rPr>
          <w:lang w:val="en-GB" w:eastAsia="ja-JP"/>
        </w:rPr>
        <w:t>Some updates are proposed above</w:t>
      </w:r>
      <w:r w:rsidR="001813A5">
        <w:rPr>
          <w:lang w:val="en-GB" w:eastAsia="ja-JP"/>
        </w:rPr>
        <w:t xml:space="preserve">. The FFS simulations from the last meeting have been marked with phase </w:t>
      </w:r>
      <w:r w:rsidR="006159E3">
        <w:rPr>
          <w:lang w:val="en-GB" w:eastAsia="ja-JP"/>
        </w:rPr>
        <w:t>2</w:t>
      </w:r>
      <w:r w:rsidR="001813A5">
        <w:rPr>
          <w:lang w:val="en-GB" w:eastAsia="ja-JP"/>
        </w:rPr>
        <w:t>/3. The intention with the phases is as follows:</w:t>
      </w:r>
    </w:p>
    <w:p w14:paraId="45D8F290" w14:textId="2EDE699C" w:rsidR="001813A5" w:rsidRDefault="001813A5" w:rsidP="00CD19A7">
      <w:pPr>
        <w:rPr>
          <w:lang w:val="en-GB" w:eastAsia="ja-JP"/>
        </w:rPr>
      </w:pPr>
    </w:p>
    <w:p w14:paraId="258663B5" w14:textId="57F5265A" w:rsidR="001813A5" w:rsidRDefault="001813A5" w:rsidP="001813A5">
      <w:pPr>
        <w:pStyle w:val="ListParagraph"/>
        <w:numPr>
          <w:ilvl w:val="0"/>
          <w:numId w:val="24"/>
        </w:numPr>
        <w:rPr>
          <w:lang w:val="en-GB" w:eastAsia="ja-JP"/>
        </w:rPr>
      </w:pPr>
      <w:r>
        <w:rPr>
          <w:lang w:val="en-GB" w:eastAsia="ja-JP"/>
        </w:rPr>
        <w:t>Phase 1: Simulations of normal operation that should be carried out as part of the WI</w:t>
      </w:r>
    </w:p>
    <w:p w14:paraId="71F3DE8D" w14:textId="2AEB8695" w:rsidR="006C21A0" w:rsidRDefault="001813A5" w:rsidP="001813A5">
      <w:pPr>
        <w:pStyle w:val="ListParagraph"/>
        <w:numPr>
          <w:ilvl w:val="0"/>
          <w:numId w:val="24"/>
        </w:numPr>
        <w:rPr>
          <w:lang w:val="en-GB" w:eastAsia="ja-JP"/>
        </w:rPr>
      </w:pPr>
      <w:r>
        <w:rPr>
          <w:lang w:val="en-GB" w:eastAsia="ja-JP"/>
        </w:rPr>
        <w:t>Phase 2:</w:t>
      </w:r>
      <w:r w:rsidR="006C21A0">
        <w:rPr>
          <w:lang w:val="en-GB" w:eastAsia="ja-JP"/>
        </w:rPr>
        <w:t xml:space="preserve"> </w:t>
      </w:r>
      <w:proofErr w:type="spellStart"/>
      <w:r w:rsidR="006C21A0">
        <w:rPr>
          <w:lang w:val="en-GB" w:eastAsia="ja-JP"/>
        </w:rPr>
        <w:t>gNB-gNB</w:t>
      </w:r>
      <w:proofErr w:type="spellEnd"/>
      <w:r w:rsidR="006C21A0">
        <w:rPr>
          <w:lang w:val="en-GB" w:eastAsia="ja-JP"/>
        </w:rPr>
        <w:t xml:space="preserve"> interference in unsynchronized cases</w:t>
      </w:r>
    </w:p>
    <w:p w14:paraId="2896C1D2" w14:textId="257D69DB" w:rsidR="006C21A0" w:rsidRDefault="005B2FBE" w:rsidP="006C21A0">
      <w:pPr>
        <w:pStyle w:val="ListParagraph"/>
        <w:numPr>
          <w:ilvl w:val="1"/>
          <w:numId w:val="24"/>
        </w:numPr>
        <w:rPr>
          <w:lang w:val="en-GB" w:eastAsia="ja-JP"/>
        </w:rPr>
      </w:pPr>
      <w:r>
        <w:rPr>
          <w:lang w:val="en-GB" w:eastAsia="ja-JP"/>
        </w:rPr>
        <w:t>n</w:t>
      </w:r>
      <w:r w:rsidR="006C21A0">
        <w:rPr>
          <w:lang w:val="en-GB" w:eastAsia="ja-JP"/>
        </w:rPr>
        <w:t xml:space="preserve">1/n39 </w:t>
      </w:r>
      <w:proofErr w:type="spellStart"/>
      <w:r w:rsidR="006C21A0">
        <w:rPr>
          <w:lang w:val="en-GB" w:eastAsia="ja-JP"/>
        </w:rPr>
        <w:t>gNB-gNB</w:t>
      </w:r>
      <w:proofErr w:type="spellEnd"/>
      <w:r w:rsidR="006C21A0">
        <w:rPr>
          <w:lang w:val="en-GB" w:eastAsia="ja-JP"/>
        </w:rPr>
        <w:t xml:space="preserve"> interference</w:t>
      </w:r>
    </w:p>
    <w:p w14:paraId="09F2D28A" w14:textId="7A64A014" w:rsidR="00ED64D4" w:rsidRDefault="001813A5" w:rsidP="006C21A0">
      <w:pPr>
        <w:pStyle w:val="ListParagraph"/>
        <w:numPr>
          <w:ilvl w:val="1"/>
          <w:numId w:val="24"/>
        </w:numPr>
        <w:rPr>
          <w:lang w:val="en-GB" w:eastAsia="ja-JP"/>
        </w:rPr>
      </w:pPr>
      <w:r>
        <w:rPr>
          <w:lang w:val="en-GB" w:eastAsia="ja-JP"/>
        </w:rPr>
        <w:t xml:space="preserve"> Simulations of BS</w:t>
      </w:r>
      <w:r w:rsidR="00F67054">
        <w:rPr>
          <w:lang w:val="en-GB" w:eastAsia="ja-JP"/>
        </w:rPr>
        <w:t>-BS interference with unsynchronized BS (non-co-located)</w:t>
      </w:r>
      <w:r w:rsidR="006230B5">
        <w:rPr>
          <w:lang w:val="en-GB" w:eastAsia="ja-JP"/>
        </w:rPr>
        <w:t xml:space="preserve"> at 3.5GHz</w:t>
      </w:r>
      <w:r w:rsidR="00F67054">
        <w:rPr>
          <w:lang w:val="en-GB" w:eastAsia="ja-JP"/>
        </w:rPr>
        <w:t xml:space="preserve">. </w:t>
      </w:r>
    </w:p>
    <w:p w14:paraId="72CD22CF" w14:textId="192D78D6" w:rsidR="001813A5" w:rsidRDefault="00F67054" w:rsidP="006C21A0">
      <w:pPr>
        <w:pStyle w:val="ListParagraph"/>
        <w:numPr>
          <w:ilvl w:val="2"/>
          <w:numId w:val="24"/>
        </w:numPr>
        <w:rPr>
          <w:lang w:val="en-GB" w:eastAsia="ja-JP"/>
        </w:rPr>
      </w:pPr>
      <w:r>
        <w:rPr>
          <w:lang w:val="en-GB" w:eastAsia="ja-JP"/>
        </w:rPr>
        <w:t xml:space="preserve">Before commencing </w:t>
      </w:r>
      <w:r w:rsidR="006C21A0">
        <w:rPr>
          <w:lang w:val="en-GB" w:eastAsia="ja-JP"/>
        </w:rPr>
        <w:t>the unsynchronized cases</w:t>
      </w:r>
      <w:r>
        <w:rPr>
          <w:lang w:val="en-GB" w:eastAsia="ja-JP"/>
        </w:rPr>
        <w:t xml:space="preserve">, it should be clarified whether there is any situation in which ATG BS would not be synchronized with surrounding TN BS. If there is no such situation </w:t>
      </w:r>
      <w:r w:rsidR="005C0B19">
        <w:rPr>
          <w:lang w:val="en-GB" w:eastAsia="ja-JP"/>
        </w:rPr>
        <w:t>identified,</w:t>
      </w:r>
      <w:r>
        <w:rPr>
          <w:lang w:val="en-GB" w:eastAsia="ja-JP"/>
        </w:rPr>
        <w:t xml:space="preserve"> then </w:t>
      </w:r>
      <w:r w:rsidR="00DB1515">
        <w:rPr>
          <w:lang w:val="en-GB" w:eastAsia="ja-JP"/>
        </w:rPr>
        <w:t xml:space="preserve">this part of </w:t>
      </w:r>
      <w:r>
        <w:rPr>
          <w:lang w:val="en-GB" w:eastAsia="ja-JP"/>
        </w:rPr>
        <w:t>phase 2 is not needed.</w:t>
      </w:r>
    </w:p>
    <w:p w14:paraId="75D708B6" w14:textId="7DA296D5" w:rsidR="00F67054" w:rsidRDefault="00F67054" w:rsidP="001813A5">
      <w:pPr>
        <w:pStyle w:val="ListParagraph"/>
        <w:numPr>
          <w:ilvl w:val="0"/>
          <w:numId w:val="24"/>
        </w:numPr>
        <w:rPr>
          <w:lang w:val="en-GB" w:eastAsia="ja-JP"/>
        </w:rPr>
      </w:pPr>
      <w:r>
        <w:rPr>
          <w:lang w:val="en-GB" w:eastAsia="ja-JP"/>
        </w:rPr>
        <w:t>Phase 3:</w:t>
      </w:r>
    </w:p>
    <w:p w14:paraId="61816097" w14:textId="1AC58C74" w:rsidR="00F67054" w:rsidRDefault="00F67054" w:rsidP="00F67054">
      <w:pPr>
        <w:pStyle w:val="ListParagraph"/>
        <w:numPr>
          <w:ilvl w:val="1"/>
          <w:numId w:val="24"/>
        </w:numPr>
        <w:rPr>
          <w:lang w:val="en-GB" w:eastAsia="ja-JP"/>
        </w:rPr>
      </w:pPr>
      <w:r>
        <w:rPr>
          <w:lang w:val="en-GB" w:eastAsia="ja-JP"/>
        </w:rPr>
        <w:t>S</w:t>
      </w:r>
      <w:r w:rsidR="00C74F34">
        <w:rPr>
          <w:lang w:val="en-GB" w:eastAsia="ja-JP"/>
        </w:rPr>
        <w:t>imu</w:t>
      </w:r>
      <w:r w:rsidR="005C0B19">
        <w:rPr>
          <w:lang w:val="en-GB" w:eastAsia="ja-JP"/>
        </w:rPr>
        <w:t xml:space="preserve">lations </w:t>
      </w:r>
      <w:r w:rsidR="00E81A91">
        <w:rPr>
          <w:lang w:val="en-GB" w:eastAsia="ja-JP"/>
        </w:rPr>
        <w:t>of UE-UE interference</w:t>
      </w:r>
    </w:p>
    <w:p w14:paraId="27A9EB8D" w14:textId="00FADCDB" w:rsidR="003915A5" w:rsidRDefault="003915A5" w:rsidP="003915A5">
      <w:pPr>
        <w:pStyle w:val="ListParagraph"/>
        <w:numPr>
          <w:ilvl w:val="2"/>
          <w:numId w:val="24"/>
        </w:numPr>
        <w:rPr>
          <w:lang w:val="en-GB" w:eastAsia="ja-JP"/>
        </w:rPr>
      </w:pPr>
      <w:r>
        <w:rPr>
          <w:lang w:val="en-GB" w:eastAsia="ja-JP"/>
        </w:rPr>
        <w:t>It should be clarified whether unsynchronized networks can occu</w:t>
      </w:r>
      <w:r w:rsidR="00720306">
        <w:rPr>
          <w:lang w:val="en-GB" w:eastAsia="ja-JP"/>
        </w:rPr>
        <w:t>r</w:t>
      </w:r>
    </w:p>
    <w:p w14:paraId="32F75B88" w14:textId="71E65D25" w:rsidR="00720306" w:rsidRDefault="00720306" w:rsidP="003915A5">
      <w:pPr>
        <w:pStyle w:val="ListParagraph"/>
        <w:numPr>
          <w:ilvl w:val="2"/>
          <w:numId w:val="24"/>
        </w:numPr>
        <w:rPr>
          <w:lang w:val="en-GB" w:eastAsia="ja-JP"/>
        </w:rPr>
      </w:pPr>
      <w:proofErr w:type="gramStart"/>
      <w:r>
        <w:rPr>
          <w:lang w:val="en-GB" w:eastAsia="ja-JP"/>
        </w:rPr>
        <w:t>Also</w:t>
      </w:r>
      <w:proofErr w:type="gramEnd"/>
      <w:r>
        <w:rPr>
          <w:lang w:val="en-GB" w:eastAsia="ja-JP"/>
        </w:rPr>
        <w:t xml:space="preserve"> some preliminary estimation can be made as to whether UE-UE interference could be an issue considering the distance between ground UEs and aircraft; if it is not likely to be an issu</w:t>
      </w:r>
      <w:r w:rsidR="000D0780">
        <w:rPr>
          <w:lang w:val="en-GB" w:eastAsia="ja-JP"/>
        </w:rPr>
        <w:t>e then there is no need for simulations in phase 3.</w:t>
      </w:r>
    </w:p>
    <w:p w14:paraId="40069AFF" w14:textId="77777777" w:rsidR="000D0780" w:rsidRDefault="000D0780" w:rsidP="000D0780">
      <w:pPr>
        <w:rPr>
          <w:lang w:val="en-GB" w:eastAsia="ja-JP"/>
        </w:rPr>
      </w:pPr>
    </w:p>
    <w:p w14:paraId="2D90431D" w14:textId="678EBD96" w:rsidR="000D0780" w:rsidRPr="000D0780" w:rsidRDefault="000D0780" w:rsidP="000D0780">
      <w:pPr>
        <w:rPr>
          <w:lang w:val="en-GB" w:eastAsia="ja-JP"/>
        </w:rPr>
      </w:pPr>
      <w:r>
        <w:rPr>
          <w:lang w:val="en-GB" w:eastAsia="ja-JP"/>
        </w:rPr>
        <w:lastRenderedPageBreak/>
        <w:t>The phases may be seen as an order of prioritization. Phase 1 should be commenced first. It may be that, following further discussion, parts of phase 2 and all of phase 3 is not needed.</w:t>
      </w:r>
    </w:p>
    <w:p w14:paraId="74439C34" w14:textId="77777777" w:rsidR="00D661A2" w:rsidRPr="00D661A2" w:rsidRDefault="00D661A2" w:rsidP="00CD19A7">
      <w:pPr>
        <w:rPr>
          <w:lang w:val="en-GB" w:eastAsia="ja-JP"/>
        </w:rPr>
      </w:pPr>
    </w:p>
    <w:p w14:paraId="785813F2" w14:textId="4186FE1A" w:rsidR="00144210" w:rsidRDefault="001B6938" w:rsidP="00CD19A7">
      <w:pPr>
        <w:rPr>
          <w:u w:val="single"/>
          <w:lang w:val="en-GB" w:eastAsia="ja-JP"/>
        </w:rPr>
      </w:pPr>
      <w:r w:rsidRPr="00193B80">
        <w:rPr>
          <w:u w:val="single"/>
          <w:lang w:val="en-GB" w:eastAsia="ja-JP"/>
        </w:rPr>
        <w:t>TN BS model</w:t>
      </w:r>
    </w:p>
    <w:p w14:paraId="72CEF639" w14:textId="6F4FFFEC" w:rsidR="00193B80" w:rsidRDefault="00193B80" w:rsidP="00CD19A7">
      <w:pPr>
        <w:rPr>
          <w:lang w:val="en-GB" w:eastAsia="ja-JP"/>
        </w:rPr>
      </w:pPr>
      <w:r>
        <w:rPr>
          <w:lang w:val="en-GB" w:eastAsia="ja-JP"/>
        </w:rPr>
        <w:t xml:space="preserve">The TN BS model should be the same as the ATG BS model, however with the antenna </w:t>
      </w:r>
      <w:proofErr w:type="spellStart"/>
      <w:r>
        <w:rPr>
          <w:lang w:val="en-GB" w:eastAsia="ja-JP"/>
        </w:rPr>
        <w:t>downtilted</w:t>
      </w:r>
      <w:proofErr w:type="spellEnd"/>
      <w:r>
        <w:rPr>
          <w:lang w:val="en-GB" w:eastAsia="ja-JP"/>
        </w:rPr>
        <w:t xml:space="preserve"> to serve terrestrial traffic in the usual way.</w:t>
      </w:r>
    </w:p>
    <w:p w14:paraId="6B19FA57" w14:textId="77777777" w:rsidR="00193B80" w:rsidRPr="00193B80" w:rsidRDefault="00193B80" w:rsidP="00CD19A7">
      <w:pPr>
        <w:rPr>
          <w:lang w:val="en-GB" w:eastAsia="ja-JP"/>
        </w:rPr>
      </w:pPr>
    </w:p>
    <w:p w14:paraId="09EFD8CA" w14:textId="46D7015A" w:rsidR="001B6938" w:rsidRPr="00193B80" w:rsidRDefault="001B6938" w:rsidP="00CD19A7">
      <w:pPr>
        <w:rPr>
          <w:u w:val="single"/>
          <w:lang w:val="en-GB" w:eastAsia="ja-JP"/>
        </w:rPr>
      </w:pPr>
      <w:r w:rsidRPr="00193B80">
        <w:rPr>
          <w:u w:val="single"/>
          <w:lang w:val="en-GB" w:eastAsia="ja-JP"/>
        </w:rPr>
        <w:t>TN UE model correction</w:t>
      </w:r>
    </w:p>
    <w:p w14:paraId="2C0C9A26" w14:textId="628B1DE7" w:rsidR="00FA351D" w:rsidRDefault="00193B80" w:rsidP="00CD19A7">
      <w:pPr>
        <w:rPr>
          <w:lang w:val="en-GB" w:eastAsia="ja-JP"/>
        </w:rPr>
      </w:pPr>
      <w:r>
        <w:rPr>
          <w:lang w:val="en-GB" w:eastAsia="ja-JP"/>
        </w:rPr>
        <w:t>The TN UE model was agreed at RAN4#104-e as follows:</w:t>
      </w:r>
    </w:p>
    <w:p w14:paraId="0E070ED9" w14:textId="3FD14BD6" w:rsidR="00193B80" w:rsidRDefault="00193B80" w:rsidP="00CD19A7">
      <w:pPr>
        <w:rPr>
          <w:lang w:val="en-GB" w:eastAsia="ja-JP"/>
        </w:rPr>
      </w:pP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193B80" w:rsidRPr="00A85998" w14:paraId="6F5B4304" w14:textId="77777777" w:rsidTr="00573C1F">
        <w:trPr>
          <w:jc w:val="center"/>
        </w:trPr>
        <w:tc>
          <w:tcPr>
            <w:tcW w:w="2167" w:type="pct"/>
            <w:shd w:val="clear" w:color="auto" w:fill="auto"/>
          </w:tcPr>
          <w:p w14:paraId="38D8B583" w14:textId="77777777" w:rsidR="00193B80" w:rsidRPr="00193B80" w:rsidRDefault="00193B80" w:rsidP="00573C1F">
            <w:pPr>
              <w:pStyle w:val="TAH"/>
            </w:pPr>
            <w:r w:rsidRPr="00193B80">
              <w:t>Characteristics</w:t>
            </w:r>
          </w:p>
        </w:tc>
        <w:tc>
          <w:tcPr>
            <w:tcW w:w="2833" w:type="pct"/>
            <w:shd w:val="clear" w:color="auto" w:fill="auto"/>
          </w:tcPr>
          <w:p w14:paraId="6CB82473" w14:textId="77777777" w:rsidR="00193B80" w:rsidRPr="00193B80" w:rsidRDefault="00193B80" w:rsidP="00573C1F">
            <w:pPr>
              <w:pStyle w:val="TAH"/>
            </w:pPr>
            <w:r w:rsidRPr="00193B80">
              <w:t>Handheld</w:t>
            </w:r>
          </w:p>
        </w:tc>
      </w:tr>
      <w:tr w:rsidR="00193B80" w:rsidRPr="00A85998" w14:paraId="2B506414" w14:textId="77777777" w:rsidTr="00573C1F">
        <w:trPr>
          <w:jc w:val="center"/>
        </w:trPr>
        <w:tc>
          <w:tcPr>
            <w:tcW w:w="2167" w:type="pct"/>
            <w:shd w:val="clear" w:color="auto" w:fill="auto"/>
          </w:tcPr>
          <w:p w14:paraId="1B26D862" w14:textId="77777777" w:rsidR="00193B80" w:rsidRPr="00193B80" w:rsidRDefault="00193B80" w:rsidP="00573C1F">
            <w:pPr>
              <w:pStyle w:val="TAL"/>
            </w:pPr>
            <w:r w:rsidRPr="00193B80">
              <w:t>Antenna type and configuration</w:t>
            </w:r>
          </w:p>
        </w:tc>
        <w:tc>
          <w:tcPr>
            <w:tcW w:w="2833" w:type="pct"/>
            <w:shd w:val="clear" w:color="auto" w:fill="auto"/>
          </w:tcPr>
          <w:p w14:paraId="3C47D8AE" w14:textId="77777777" w:rsidR="00193B80" w:rsidRPr="00193B80" w:rsidRDefault="00193B80" w:rsidP="00573C1F">
            <w:pPr>
              <w:pStyle w:val="TAL"/>
            </w:pPr>
            <w:r w:rsidRPr="00193B80">
              <w:t>(1, 1, 2) with omni-directional antenna element</w:t>
            </w:r>
          </w:p>
        </w:tc>
      </w:tr>
      <w:tr w:rsidR="00193B80" w:rsidRPr="00A85998" w14:paraId="38884A38" w14:textId="77777777" w:rsidTr="00573C1F">
        <w:trPr>
          <w:jc w:val="center"/>
        </w:trPr>
        <w:tc>
          <w:tcPr>
            <w:tcW w:w="2167" w:type="pct"/>
            <w:shd w:val="clear" w:color="auto" w:fill="auto"/>
          </w:tcPr>
          <w:p w14:paraId="461C1713" w14:textId="77777777" w:rsidR="00193B80" w:rsidRPr="00193B80" w:rsidRDefault="00193B80" w:rsidP="00573C1F">
            <w:pPr>
              <w:pStyle w:val="TAL"/>
            </w:pPr>
            <w:r w:rsidRPr="00193B80">
              <w:t>Polarisation</w:t>
            </w:r>
          </w:p>
        </w:tc>
        <w:tc>
          <w:tcPr>
            <w:tcW w:w="2833" w:type="pct"/>
            <w:shd w:val="clear" w:color="auto" w:fill="auto"/>
          </w:tcPr>
          <w:p w14:paraId="3EAE1C81" w14:textId="77777777" w:rsidR="00193B80" w:rsidRPr="00193B80" w:rsidRDefault="00193B80" w:rsidP="00573C1F">
            <w:pPr>
              <w:pStyle w:val="TAL"/>
            </w:pPr>
            <w:r w:rsidRPr="00193B80">
              <w:t>Linear: +/-45°X-pol</w:t>
            </w:r>
          </w:p>
        </w:tc>
      </w:tr>
      <w:tr w:rsidR="00193B80" w:rsidRPr="00A85998" w14:paraId="547AB482" w14:textId="77777777" w:rsidTr="00573C1F">
        <w:trPr>
          <w:jc w:val="center"/>
        </w:trPr>
        <w:tc>
          <w:tcPr>
            <w:tcW w:w="2167" w:type="pct"/>
            <w:shd w:val="clear" w:color="auto" w:fill="auto"/>
          </w:tcPr>
          <w:p w14:paraId="5F941983" w14:textId="77777777" w:rsidR="00193B80" w:rsidRPr="00193B80" w:rsidRDefault="00193B80" w:rsidP="00573C1F">
            <w:pPr>
              <w:pStyle w:val="TAL"/>
            </w:pPr>
            <w:r w:rsidRPr="00193B80">
              <w:t xml:space="preserve">Tx/Rx Antenna gain </w:t>
            </w:r>
          </w:p>
        </w:tc>
        <w:tc>
          <w:tcPr>
            <w:tcW w:w="2833" w:type="pct"/>
            <w:shd w:val="clear" w:color="auto" w:fill="auto"/>
          </w:tcPr>
          <w:p w14:paraId="4FA3A841" w14:textId="77777777" w:rsidR="00193B80" w:rsidRPr="00193B80" w:rsidRDefault="00193B80" w:rsidP="00573C1F">
            <w:pPr>
              <w:pStyle w:val="TAL"/>
            </w:pPr>
            <w:r w:rsidRPr="00193B80">
              <w:t xml:space="preserve">0 </w:t>
            </w:r>
            <w:proofErr w:type="spellStart"/>
            <w:r w:rsidRPr="00193B80">
              <w:t>dBi</w:t>
            </w:r>
            <w:proofErr w:type="spellEnd"/>
            <w:r w:rsidRPr="00193B80">
              <w:t xml:space="preserve"> per element</w:t>
            </w:r>
          </w:p>
        </w:tc>
      </w:tr>
      <w:tr w:rsidR="00193B80" w14:paraId="448501D8" w14:textId="77777777" w:rsidTr="00573C1F">
        <w:trPr>
          <w:jc w:val="center"/>
        </w:trPr>
        <w:tc>
          <w:tcPr>
            <w:tcW w:w="2167" w:type="pct"/>
            <w:shd w:val="clear" w:color="auto" w:fill="auto"/>
          </w:tcPr>
          <w:p w14:paraId="026BB27A" w14:textId="77777777" w:rsidR="00193B80" w:rsidRPr="00193B80" w:rsidRDefault="00193B80" w:rsidP="00573C1F">
            <w:pPr>
              <w:pStyle w:val="TAL"/>
              <w:rPr>
                <w:lang w:eastAsia="zh-CN"/>
              </w:rPr>
            </w:pPr>
            <w:r w:rsidRPr="00193B80">
              <w:rPr>
                <w:rFonts w:hint="eastAsia"/>
                <w:lang w:eastAsia="zh-CN"/>
              </w:rPr>
              <w:t>t</w:t>
            </w:r>
            <w:r w:rsidRPr="00193B80">
              <w:rPr>
                <w:lang w:eastAsia="zh-CN"/>
              </w:rPr>
              <w:t>he number of Tx and Rx</w:t>
            </w:r>
          </w:p>
        </w:tc>
        <w:tc>
          <w:tcPr>
            <w:tcW w:w="2833" w:type="pct"/>
            <w:shd w:val="clear" w:color="auto" w:fill="auto"/>
          </w:tcPr>
          <w:p w14:paraId="78AA9E3A" w14:textId="77777777" w:rsidR="00193B80" w:rsidRPr="00193B80" w:rsidRDefault="00193B80" w:rsidP="00573C1F">
            <w:pPr>
              <w:pStyle w:val="TAL"/>
              <w:rPr>
                <w:lang w:eastAsia="zh-CN"/>
              </w:rPr>
            </w:pPr>
            <w:r w:rsidRPr="00193B80">
              <w:rPr>
                <w:rFonts w:hint="eastAsia"/>
                <w:lang w:eastAsia="zh-CN"/>
              </w:rPr>
              <w:t>1</w:t>
            </w:r>
            <w:r w:rsidRPr="00193B80">
              <w:rPr>
                <w:lang w:eastAsia="zh-CN"/>
              </w:rPr>
              <w:t>T2R</w:t>
            </w:r>
          </w:p>
        </w:tc>
      </w:tr>
    </w:tbl>
    <w:p w14:paraId="5B5722A3" w14:textId="6822FA11" w:rsidR="00193B80" w:rsidRDefault="00193B80" w:rsidP="00CD19A7">
      <w:pPr>
        <w:rPr>
          <w:lang w:val="en-GB" w:eastAsia="ja-JP"/>
        </w:rPr>
      </w:pPr>
    </w:p>
    <w:p w14:paraId="20E0534A" w14:textId="59FC36B5" w:rsidR="00193B80" w:rsidRDefault="00193B80" w:rsidP="00CD19A7">
      <w:pPr>
        <w:rPr>
          <w:lang w:val="en-GB" w:eastAsia="ja-JP"/>
        </w:rPr>
      </w:pPr>
      <w:r>
        <w:rPr>
          <w:lang w:val="en-GB" w:eastAsia="ja-JP"/>
        </w:rPr>
        <w:t>Althou</w:t>
      </w:r>
      <w:r w:rsidR="007E5A8B">
        <w:rPr>
          <w:lang w:val="en-GB" w:eastAsia="ja-JP"/>
        </w:rPr>
        <w:t>gh the agreed parameters are fine in principle, we note that for bands around 3.5GHz, 4RX is mandatory for the UE. Hence, the agreement on 1T2R should be clarified as applicable for 2GHz and 1T4R for 3.5GHz.</w:t>
      </w:r>
    </w:p>
    <w:p w14:paraId="3BCBA861" w14:textId="194ABFAD" w:rsidR="007E5A8B" w:rsidRDefault="00D60CD3" w:rsidP="007E5A8B">
      <w:pPr>
        <w:pStyle w:val="Proposal"/>
        <w:rPr>
          <w:lang w:val="en-GB"/>
        </w:rPr>
      </w:pPr>
      <w:bookmarkStart w:id="6" w:name="_Toc115344887"/>
      <w:r>
        <w:rPr>
          <w:lang w:val="en-GB"/>
        </w:rPr>
        <w:t>For the TN UE model, assume 1T4R for 3.5GHz</w:t>
      </w:r>
      <w:bookmarkEnd w:id="6"/>
    </w:p>
    <w:p w14:paraId="279E72BA" w14:textId="77777777" w:rsidR="007E5A8B" w:rsidRPr="00CD19A7" w:rsidRDefault="007E5A8B" w:rsidP="00CD19A7">
      <w:pPr>
        <w:rPr>
          <w:lang w:val="en-GB" w:eastAsia="ja-JP"/>
        </w:rPr>
      </w:pPr>
    </w:p>
    <w:p w14:paraId="3879E8F8" w14:textId="77777777" w:rsidR="00C473A5" w:rsidRDefault="00C473A5" w:rsidP="00CE0424">
      <w:pPr>
        <w:pStyle w:val="Heading1"/>
        <w:sectPr w:rsidR="00C473A5" w:rsidSect="00D60CD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69EC0F" w14:textId="76227ECA" w:rsidR="006E1C82" w:rsidRDefault="006F6582" w:rsidP="008E065E">
      <w:pPr>
        <w:pStyle w:val="BodyText"/>
        <w:rPr>
          <w:b/>
          <w:bCs/>
        </w:rPr>
      </w:pPr>
      <w:r>
        <w:rPr>
          <w:bCs/>
        </w:rPr>
        <w:fldChar w:fldCharType="begin"/>
      </w:r>
      <w:r>
        <w:rPr>
          <w:bCs/>
        </w:rPr>
        <w:instrText xml:space="preserve"> TOC \f O \n \h \z \t "Observation" \c </w:instrText>
      </w:r>
      <w:r>
        <w:rPr>
          <w:bCs/>
        </w:rPr>
        <w:fldChar w:fldCharType="separate"/>
      </w:r>
      <w:r w:rsidR="005C076F">
        <w:rPr>
          <w:b/>
          <w:noProof/>
        </w:rPr>
        <w:t>No table of figures entries found.</w:t>
      </w: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2230A9" w14:textId="26D2E47F" w:rsidR="00592AC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344882" w:history="1">
        <w:r w:rsidR="00592ACA" w:rsidRPr="008D68BC">
          <w:rPr>
            <w:rStyle w:val="Hyperlink"/>
            <w:noProof/>
            <w:lang w:val="en-GB"/>
          </w:rPr>
          <w:t>Proposal 1</w:t>
        </w:r>
        <w:r w:rsidR="00592ACA">
          <w:rPr>
            <w:rFonts w:asciiTheme="minorHAnsi" w:eastAsiaTheme="minorEastAsia" w:hAnsiTheme="minorHAnsi"/>
            <w:b w:val="0"/>
            <w:noProof/>
            <w:sz w:val="22"/>
            <w:lang w:val="en-SE" w:eastAsia="en-SE"/>
          </w:rPr>
          <w:tab/>
        </w:r>
        <w:r w:rsidR="00592ACA" w:rsidRPr="008D68BC">
          <w:rPr>
            <w:rStyle w:val="Hyperlink"/>
            <w:noProof/>
            <w:lang w:val="en-GB"/>
          </w:rPr>
          <w:t>Consider co-located ATG BS and TN BS</w:t>
        </w:r>
      </w:hyperlink>
    </w:p>
    <w:p w14:paraId="36B19DE9" w14:textId="79895B56" w:rsidR="00592ACA" w:rsidRDefault="00564D8C">
      <w:pPr>
        <w:pStyle w:val="TableofFigures"/>
        <w:tabs>
          <w:tab w:val="right" w:leader="dot" w:pos="9629"/>
        </w:tabs>
        <w:rPr>
          <w:rFonts w:asciiTheme="minorHAnsi" w:eastAsiaTheme="minorEastAsia" w:hAnsiTheme="minorHAnsi"/>
          <w:b w:val="0"/>
          <w:noProof/>
          <w:sz w:val="22"/>
          <w:lang w:val="en-SE" w:eastAsia="en-SE"/>
        </w:rPr>
      </w:pPr>
      <w:hyperlink w:anchor="_Toc115344883" w:history="1">
        <w:r w:rsidR="00592ACA" w:rsidRPr="008D68BC">
          <w:rPr>
            <w:rStyle w:val="Hyperlink"/>
            <w:noProof/>
            <w:lang w:val="en-GB"/>
          </w:rPr>
          <w:t>Proposal 2</w:t>
        </w:r>
        <w:r w:rsidR="00592ACA">
          <w:rPr>
            <w:rFonts w:asciiTheme="minorHAnsi" w:eastAsiaTheme="minorEastAsia" w:hAnsiTheme="minorHAnsi"/>
            <w:b w:val="0"/>
            <w:noProof/>
            <w:sz w:val="22"/>
            <w:lang w:val="en-SE" w:eastAsia="en-SE"/>
          </w:rPr>
          <w:tab/>
        </w:r>
        <w:r w:rsidR="00592ACA" w:rsidRPr="008D68BC">
          <w:rPr>
            <w:rStyle w:val="Hyperlink"/>
            <w:noProof/>
            <w:lang w:val="en-GB"/>
          </w:rPr>
          <w:t>The lower limit for the altitude range is 3,000m</w:t>
        </w:r>
      </w:hyperlink>
    </w:p>
    <w:p w14:paraId="5703B74E" w14:textId="042ADD95" w:rsidR="00592ACA" w:rsidRDefault="00564D8C">
      <w:pPr>
        <w:pStyle w:val="TableofFigures"/>
        <w:tabs>
          <w:tab w:val="right" w:leader="dot" w:pos="9629"/>
        </w:tabs>
        <w:rPr>
          <w:rFonts w:asciiTheme="minorHAnsi" w:eastAsiaTheme="minorEastAsia" w:hAnsiTheme="minorHAnsi"/>
          <w:b w:val="0"/>
          <w:noProof/>
          <w:sz w:val="22"/>
          <w:lang w:val="en-SE" w:eastAsia="en-SE"/>
        </w:rPr>
      </w:pPr>
      <w:hyperlink w:anchor="_Toc115344884" w:history="1">
        <w:r w:rsidR="00592ACA" w:rsidRPr="008D68BC">
          <w:rPr>
            <w:rStyle w:val="Hyperlink"/>
            <w:noProof/>
            <w:lang w:val="en-GB"/>
          </w:rPr>
          <w:t>Proposal 3</w:t>
        </w:r>
        <w:r w:rsidR="00592ACA">
          <w:rPr>
            <w:rFonts w:asciiTheme="minorHAnsi" w:eastAsiaTheme="minorEastAsia" w:hAnsiTheme="minorHAnsi"/>
            <w:b w:val="0"/>
            <w:noProof/>
            <w:sz w:val="22"/>
            <w:lang w:val="en-SE" w:eastAsia="en-SE"/>
          </w:rPr>
          <w:tab/>
        </w:r>
        <w:r w:rsidR="00592ACA" w:rsidRPr="008D68BC">
          <w:rPr>
            <w:rStyle w:val="Hyperlink"/>
            <w:noProof/>
            <w:lang w:val="en-GB"/>
          </w:rPr>
          <w:t>Distribute aircraft across the altitude range</w:t>
        </w:r>
      </w:hyperlink>
    </w:p>
    <w:p w14:paraId="449C0600" w14:textId="74BE5E40" w:rsidR="00592ACA" w:rsidRDefault="00564D8C">
      <w:pPr>
        <w:pStyle w:val="TableofFigures"/>
        <w:tabs>
          <w:tab w:val="right" w:leader="dot" w:pos="9629"/>
        </w:tabs>
        <w:rPr>
          <w:rFonts w:asciiTheme="minorHAnsi" w:eastAsiaTheme="minorEastAsia" w:hAnsiTheme="minorHAnsi"/>
          <w:b w:val="0"/>
          <w:noProof/>
          <w:sz w:val="22"/>
          <w:lang w:val="en-SE" w:eastAsia="en-SE"/>
        </w:rPr>
      </w:pPr>
      <w:hyperlink w:anchor="_Toc115344886" w:history="1">
        <w:r w:rsidR="00592ACA" w:rsidRPr="008D68BC">
          <w:rPr>
            <w:rStyle w:val="Hyperlink"/>
            <w:noProof/>
            <w:lang w:val="en-GB"/>
          </w:rPr>
          <w:t>Proposal 4</w:t>
        </w:r>
        <w:r w:rsidR="00592ACA">
          <w:rPr>
            <w:rFonts w:asciiTheme="minorHAnsi" w:eastAsiaTheme="minorEastAsia" w:hAnsiTheme="minorHAnsi"/>
            <w:b w:val="0"/>
            <w:noProof/>
            <w:sz w:val="22"/>
            <w:lang w:val="en-SE" w:eastAsia="en-SE"/>
          </w:rPr>
          <w:tab/>
        </w:r>
        <w:r w:rsidR="00592ACA" w:rsidRPr="008D68BC">
          <w:rPr>
            <w:rStyle w:val="Hyperlink"/>
            <w:noProof/>
            <w:lang w:val="en-GB"/>
          </w:rPr>
          <w:t>Adopt the FR1 sub-array based model, as captured in TR 38.803 section 5.2.3.2.4 and communicated to ITU-R for the BS antenna array.</w:t>
        </w:r>
      </w:hyperlink>
    </w:p>
    <w:p w14:paraId="309EFF99" w14:textId="207BC0D8" w:rsidR="00592ACA" w:rsidRDefault="00564D8C">
      <w:pPr>
        <w:pStyle w:val="TableofFigures"/>
        <w:tabs>
          <w:tab w:val="right" w:leader="dot" w:pos="9629"/>
        </w:tabs>
        <w:rPr>
          <w:rFonts w:asciiTheme="minorHAnsi" w:eastAsiaTheme="minorEastAsia" w:hAnsiTheme="minorHAnsi"/>
          <w:b w:val="0"/>
          <w:noProof/>
          <w:sz w:val="22"/>
          <w:lang w:val="en-SE" w:eastAsia="en-SE"/>
        </w:rPr>
      </w:pPr>
      <w:hyperlink w:anchor="_Toc115344887" w:history="1">
        <w:r w:rsidR="00592ACA" w:rsidRPr="008D68BC">
          <w:rPr>
            <w:rStyle w:val="Hyperlink"/>
            <w:noProof/>
            <w:lang w:val="en-GB"/>
          </w:rPr>
          <w:t>Proposal 5</w:t>
        </w:r>
        <w:r w:rsidR="00592ACA">
          <w:rPr>
            <w:rFonts w:asciiTheme="minorHAnsi" w:eastAsiaTheme="minorEastAsia" w:hAnsiTheme="minorHAnsi"/>
            <w:b w:val="0"/>
            <w:noProof/>
            <w:sz w:val="22"/>
            <w:lang w:val="en-SE" w:eastAsia="en-SE"/>
          </w:rPr>
          <w:tab/>
        </w:r>
        <w:r w:rsidR="00592ACA" w:rsidRPr="008D68BC">
          <w:rPr>
            <w:rStyle w:val="Hyperlink"/>
            <w:noProof/>
            <w:lang w:val="en-GB"/>
          </w:rPr>
          <w:t>For the TN UE model, assume 1T4R for 3.5GHz</w:t>
        </w:r>
      </w:hyperlink>
    </w:p>
    <w:p w14:paraId="747C743C" w14:textId="5EC06300"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D97F4" w14:textId="77777777" w:rsidR="00711D5A" w:rsidRDefault="00711D5A">
      <w:r>
        <w:separator/>
      </w:r>
    </w:p>
  </w:endnote>
  <w:endnote w:type="continuationSeparator" w:id="0">
    <w:p w14:paraId="36B18775" w14:textId="77777777" w:rsidR="00711D5A" w:rsidRDefault="00711D5A">
      <w:r>
        <w:continuationSeparator/>
      </w:r>
    </w:p>
  </w:endnote>
  <w:endnote w:type="continuationNotice" w:id="1">
    <w:p w14:paraId="31284CE0" w14:textId="77777777" w:rsidR="00711D5A" w:rsidRDefault="00711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13BC" w14:textId="77777777" w:rsidR="00711D5A" w:rsidRDefault="00711D5A">
      <w:r>
        <w:separator/>
      </w:r>
    </w:p>
  </w:footnote>
  <w:footnote w:type="continuationSeparator" w:id="0">
    <w:p w14:paraId="39B67C53" w14:textId="77777777" w:rsidR="00711D5A" w:rsidRDefault="00711D5A">
      <w:r>
        <w:continuationSeparator/>
      </w:r>
    </w:p>
  </w:footnote>
  <w:footnote w:type="continuationNotice" w:id="1">
    <w:p w14:paraId="42D7D9C3" w14:textId="77777777" w:rsidR="00711D5A" w:rsidRDefault="00711D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844D4E"/>
    <w:multiLevelType w:val="hybridMultilevel"/>
    <w:tmpl w:val="76D8D524"/>
    <w:lvl w:ilvl="0" w:tplc="9C0012CC">
      <w:start w:val="3"/>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916FE"/>
    <w:multiLevelType w:val="hybridMultilevel"/>
    <w:tmpl w:val="A9360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76FBB"/>
    <w:multiLevelType w:val="hybridMultilevel"/>
    <w:tmpl w:val="480A04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3"/>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17"/>
  </w:num>
  <w:num w:numId="24">
    <w:abstractNumId w:val="1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7C4"/>
    <w:rsid w:val="00052A07"/>
    <w:rsid w:val="000534E3"/>
    <w:rsid w:val="0005606A"/>
    <w:rsid w:val="00057117"/>
    <w:rsid w:val="000616E7"/>
    <w:rsid w:val="0006487E"/>
    <w:rsid w:val="00065E1A"/>
    <w:rsid w:val="00077E5F"/>
    <w:rsid w:val="0008036A"/>
    <w:rsid w:val="00081AE6"/>
    <w:rsid w:val="00083323"/>
    <w:rsid w:val="000855EB"/>
    <w:rsid w:val="00085B52"/>
    <w:rsid w:val="000866F2"/>
    <w:rsid w:val="0009009F"/>
    <w:rsid w:val="00091557"/>
    <w:rsid w:val="000924C1"/>
    <w:rsid w:val="000924F0"/>
    <w:rsid w:val="00093474"/>
    <w:rsid w:val="00093578"/>
    <w:rsid w:val="0009510F"/>
    <w:rsid w:val="000A1B7B"/>
    <w:rsid w:val="000A56F2"/>
    <w:rsid w:val="000B2719"/>
    <w:rsid w:val="000B3A8F"/>
    <w:rsid w:val="000B4AB9"/>
    <w:rsid w:val="000B58C3"/>
    <w:rsid w:val="000B61E9"/>
    <w:rsid w:val="000C165A"/>
    <w:rsid w:val="000C2E19"/>
    <w:rsid w:val="000C4ECC"/>
    <w:rsid w:val="000D0780"/>
    <w:rsid w:val="000D0D07"/>
    <w:rsid w:val="000D4797"/>
    <w:rsid w:val="000D5233"/>
    <w:rsid w:val="000E0527"/>
    <w:rsid w:val="000E1E92"/>
    <w:rsid w:val="000F06D6"/>
    <w:rsid w:val="000F0EB1"/>
    <w:rsid w:val="000F1106"/>
    <w:rsid w:val="000F3BE9"/>
    <w:rsid w:val="000F3F6C"/>
    <w:rsid w:val="000F6DF3"/>
    <w:rsid w:val="001005FF"/>
    <w:rsid w:val="001062FB"/>
    <w:rsid w:val="001063E6"/>
    <w:rsid w:val="00113CF4"/>
    <w:rsid w:val="00113DCB"/>
    <w:rsid w:val="001153EA"/>
    <w:rsid w:val="00115643"/>
    <w:rsid w:val="00116765"/>
    <w:rsid w:val="001219F5"/>
    <w:rsid w:val="00121A20"/>
    <w:rsid w:val="0012377F"/>
    <w:rsid w:val="00124314"/>
    <w:rsid w:val="00126B4A"/>
    <w:rsid w:val="00126DDB"/>
    <w:rsid w:val="00132CF6"/>
    <w:rsid w:val="00132FD0"/>
    <w:rsid w:val="00133932"/>
    <w:rsid w:val="001344C0"/>
    <w:rsid w:val="001346FA"/>
    <w:rsid w:val="00135252"/>
    <w:rsid w:val="00137AB5"/>
    <w:rsid w:val="00137F0B"/>
    <w:rsid w:val="00144210"/>
    <w:rsid w:val="00151E23"/>
    <w:rsid w:val="001526E0"/>
    <w:rsid w:val="001551B5"/>
    <w:rsid w:val="00157A84"/>
    <w:rsid w:val="00162518"/>
    <w:rsid w:val="00162FE7"/>
    <w:rsid w:val="001659C1"/>
    <w:rsid w:val="00173A8E"/>
    <w:rsid w:val="0017502C"/>
    <w:rsid w:val="001813A5"/>
    <w:rsid w:val="0018143F"/>
    <w:rsid w:val="001818AE"/>
    <w:rsid w:val="00181B84"/>
    <w:rsid w:val="00181FF8"/>
    <w:rsid w:val="001820DA"/>
    <w:rsid w:val="00190AC1"/>
    <w:rsid w:val="0019341A"/>
    <w:rsid w:val="00193B80"/>
    <w:rsid w:val="00197DF9"/>
    <w:rsid w:val="001A1987"/>
    <w:rsid w:val="001A2564"/>
    <w:rsid w:val="001A6173"/>
    <w:rsid w:val="001A6CBA"/>
    <w:rsid w:val="001B0D97"/>
    <w:rsid w:val="001B5A5D"/>
    <w:rsid w:val="001B6938"/>
    <w:rsid w:val="001C1CE5"/>
    <w:rsid w:val="001C3D2A"/>
    <w:rsid w:val="001C4157"/>
    <w:rsid w:val="001D51BA"/>
    <w:rsid w:val="001D53E7"/>
    <w:rsid w:val="001D6342"/>
    <w:rsid w:val="001D6AFF"/>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B46"/>
    <w:rsid w:val="00273278"/>
    <w:rsid w:val="002737F4"/>
    <w:rsid w:val="002805F5"/>
    <w:rsid w:val="00280751"/>
    <w:rsid w:val="0028280A"/>
    <w:rsid w:val="0028482D"/>
    <w:rsid w:val="00286ACD"/>
    <w:rsid w:val="00287838"/>
    <w:rsid w:val="002907B5"/>
    <w:rsid w:val="00292EB7"/>
    <w:rsid w:val="00296227"/>
    <w:rsid w:val="00296F44"/>
    <w:rsid w:val="0029777D"/>
    <w:rsid w:val="002A055E"/>
    <w:rsid w:val="002A1D4E"/>
    <w:rsid w:val="002A2869"/>
    <w:rsid w:val="002A578E"/>
    <w:rsid w:val="002B24D6"/>
    <w:rsid w:val="002C41E6"/>
    <w:rsid w:val="002D060D"/>
    <w:rsid w:val="002D071A"/>
    <w:rsid w:val="002D34B2"/>
    <w:rsid w:val="002D48B0"/>
    <w:rsid w:val="002D5B37"/>
    <w:rsid w:val="002D7637"/>
    <w:rsid w:val="002E17F2"/>
    <w:rsid w:val="002E7CAE"/>
    <w:rsid w:val="002F0690"/>
    <w:rsid w:val="002F13E4"/>
    <w:rsid w:val="002F2771"/>
    <w:rsid w:val="002F2DA4"/>
    <w:rsid w:val="002F37A9"/>
    <w:rsid w:val="00301CE6"/>
    <w:rsid w:val="0030256B"/>
    <w:rsid w:val="00302750"/>
    <w:rsid w:val="0030501F"/>
    <w:rsid w:val="00307BA1"/>
    <w:rsid w:val="00311702"/>
    <w:rsid w:val="00311E82"/>
    <w:rsid w:val="00313FD6"/>
    <w:rsid w:val="003143BD"/>
    <w:rsid w:val="00315363"/>
    <w:rsid w:val="0031568B"/>
    <w:rsid w:val="00320260"/>
    <w:rsid w:val="003203ED"/>
    <w:rsid w:val="00322C9F"/>
    <w:rsid w:val="00324D23"/>
    <w:rsid w:val="00331751"/>
    <w:rsid w:val="003335A0"/>
    <w:rsid w:val="00334579"/>
    <w:rsid w:val="00335858"/>
    <w:rsid w:val="00336BDA"/>
    <w:rsid w:val="00342BD7"/>
    <w:rsid w:val="00346DB5"/>
    <w:rsid w:val="003477B1"/>
    <w:rsid w:val="00353796"/>
    <w:rsid w:val="00357380"/>
    <w:rsid w:val="003602D9"/>
    <w:rsid w:val="003604CE"/>
    <w:rsid w:val="003643C1"/>
    <w:rsid w:val="00370E47"/>
    <w:rsid w:val="003742AC"/>
    <w:rsid w:val="00375D5F"/>
    <w:rsid w:val="00377CE1"/>
    <w:rsid w:val="00385BF0"/>
    <w:rsid w:val="003915A5"/>
    <w:rsid w:val="003939FF"/>
    <w:rsid w:val="00395E94"/>
    <w:rsid w:val="003A1838"/>
    <w:rsid w:val="003A2223"/>
    <w:rsid w:val="003A2A0F"/>
    <w:rsid w:val="003A45A1"/>
    <w:rsid w:val="003A4D62"/>
    <w:rsid w:val="003A5B0A"/>
    <w:rsid w:val="003A6BAC"/>
    <w:rsid w:val="003A70A4"/>
    <w:rsid w:val="003A7EF3"/>
    <w:rsid w:val="003B159C"/>
    <w:rsid w:val="003B369F"/>
    <w:rsid w:val="003B36A3"/>
    <w:rsid w:val="003B64BB"/>
    <w:rsid w:val="003B7FE5"/>
    <w:rsid w:val="003C11C8"/>
    <w:rsid w:val="003C2702"/>
    <w:rsid w:val="003C779B"/>
    <w:rsid w:val="003C7806"/>
    <w:rsid w:val="003D109F"/>
    <w:rsid w:val="003D2478"/>
    <w:rsid w:val="003D3C45"/>
    <w:rsid w:val="003D5B1F"/>
    <w:rsid w:val="003E15FA"/>
    <w:rsid w:val="003E55E4"/>
    <w:rsid w:val="003E74E3"/>
    <w:rsid w:val="003F05C7"/>
    <w:rsid w:val="003F2CD4"/>
    <w:rsid w:val="003F6BBE"/>
    <w:rsid w:val="004000E8"/>
    <w:rsid w:val="00402E2B"/>
    <w:rsid w:val="00403F3A"/>
    <w:rsid w:val="0040512B"/>
    <w:rsid w:val="00405CA5"/>
    <w:rsid w:val="00407CD3"/>
    <w:rsid w:val="00410134"/>
    <w:rsid w:val="00410B72"/>
    <w:rsid w:val="00410F18"/>
    <w:rsid w:val="0041263E"/>
    <w:rsid w:val="00413AAC"/>
    <w:rsid w:val="00413E92"/>
    <w:rsid w:val="00421105"/>
    <w:rsid w:val="00422AA4"/>
    <w:rsid w:val="004242F4"/>
    <w:rsid w:val="00427248"/>
    <w:rsid w:val="00433942"/>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97DAE"/>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5E7"/>
    <w:rsid w:val="00546970"/>
    <w:rsid w:val="00554E19"/>
    <w:rsid w:val="0056121F"/>
    <w:rsid w:val="00564D8C"/>
    <w:rsid w:val="0056570F"/>
    <w:rsid w:val="00572505"/>
    <w:rsid w:val="00573C1F"/>
    <w:rsid w:val="00582809"/>
    <w:rsid w:val="00583C9E"/>
    <w:rsid w:val="00586463"/>
    <w:rsid w:val="0058798C"/>
    <w:rsid w:val="005900FA"/>
    <w:rsid w:val="00592ACA"/>
    <w:rsid w:val="005935A4"/>
    <w:rsid w:val="005948C2"/>
    <w:rsid w:val="00595DCA"/>
    <w:rsid w:val="0059779B"/>
    <w:rsid w:val="005A209A"/>
    <w:rsid w:val="005A662D"/>
    <w:rsid w:val="005B1374"/>
    <w:rsid w:val="005B1409"/>
    <w:rsid w:val="005B2FBE"/>
    <w:rsid w:val="005B35D7"/>
    <w:rsid w:val="005B392A"/>
    <w:rsid w:val="005B3AA3"/>
    <w:rsid w:val="005B6F83"/>
    <w:rsid w:val="005B7B63"/>
    <w:rsid w:val="005C076F"/>
    <w:rsid w:val="005C0B19"/>
    <w:rsid w:val="005C74FB"/>
    <w:rsid w:val="005C7685"/>
    <w:rsid w:val="005D1602"/>
    <w:rsid w:val="005D1C50"/>
    <w:rsid w:val="005E113E"/>
    <w:rsid w:val="005E385F"/>
    <w:rsid w:val="005E4F33"/>
    <w:rsid w:val="005E5B81"/>
    <w:rsid w:val="005F2CB1"/>
    <w:rsid w:val="005F2F04"/>
    <w:rsid w:val="005F3025"/>
    <w:rsid w:val="005F618C"/>
    <w:rsid w:val="005F70BD"/>
    <w:rsid w:val="0060283C"/>
    <w:rsid w:val="00604F14"/>
    <w:rsid w:val="00611B83"/>
    <w:rsid w:val="00613257"/>
    <w:rsid w:val="006159E3"/>
    <w:rsid w:val="00620A71"/>
    <w:rsid w:val="00620D80"/>
    <w:rsid w:val="006230B5"/>
    <w:rsid w:val="006234A6"/>
    <w:rsid w:val="00624CA4"/>
    <w:rsid w:val="00630001"/>
    <w:rsid w:val="006311B3"/>
    <w:rsid w:val="0063284C"/>
    <w:rsid w:val="00633ACC"/>
    <w:rsid w:val="00634C90"/>
    <w:rsid w:val="00636398"/>
    <w:rsid w:val="006368D3"/>
    <w:rsid w:val="006377EC"/>
    <w:rsid w:val="0064097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50E"/>
    <w:rsid w:val="006A46FB"/>
    <w:rsid w:val="006A5E28"/>
    <w:rsid w:val="006A697B"/>
    <w:rsid w:val="006A7AFF"/>
    <w:rsid w:val="006B1816"/>
    <w:rsid w:val="006B2099"/>
    <w:rsid w:val="006B50CF"/>
    <w:rsid w:val="006C03B8"/>
    <w:rsid w:val="006C21A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0693"/>
    <w:rsid w:val="0070346E"/>
    <w:rsid w:val="00704EDB"/>
    <w:rsid w:val="00706101"/>
    <w:rsid w:val="00707072"/>
    <w:rsid w:val="00707D61"/>
    <w:rsid w:val="00711D5A"/>
    <w:rsid w:val="00712287"/>
    <w:rsid w:val="00712772"/>
    <w:rsid w:val="00712DA8"/>
    <w:rsid w:val="007148D3"/>
    <w:rsid w:val="00715B9A"/>
    <w:rsid w:val="00720306"/>
    <w:rsid w:val="00721B32"/>
    <w:rsid w:val="007257D0"/>
    <w:rsid w:val="00726EA6"/>
    <w:rsid w:val="00727208"/>
    <w:rsid w:val="00727680"/>
    <w:rsid w:val="007348B1"/>
    <w:rsid w:val="007362A6"/>
    <w:rsid w:val="00736D7D"/>
    <w:rsid w:val="00740E58"/>
    <w:rsid w:val="007445A0"/>
    <w:rsid w:val="0074524B"/>
    <w:rsid w:val="00747D8B"/>
    <w:rsid w:val="00751228"/>
    <w:rsid w:val="00754994"/>
    <w:rsid w:val="007571E1"/>
    <w:rsid w:val="007604B2"/>
    <w:rsid w:val="00765281"/>
    <w:rsid w:val="00766BAD"/>
    <w:rsid w:val="007729A2"/>
    <w:rsid w:val="007747F1"/>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72E"/>
    <w:rsid w:val="007A58A6"/>
    <w:rsid w:val="007B23C8"/>
    <w:rsid w:val="007B3D2D"/>
    <w:rsid w:val="007B50AE"/>
    <w:rsid w:val="007B51DF"/>
    <w:rsid w:val="007C05DD"/>
    <w:rsid w:val="007C087F"/>
    <w:rsid w:val="007C3D18"/>
    <w:rsid w:val="007C60BF"/>
    <w:rsid w:val="007C6A07"/>
    <w:rsid w:val="007C75A1"/>
    <w:rsid w:val="007C77A5"/>
    <w:rsid w:val="007D04E5"/>
    <w:rsid w:val="007D062E"/>
    <w:rsid w:val="007D5901"/>
    <w:rsid w:val="007D7526"/>
    <w:rsid w:val="007E4610"/>
    <w:rsid w:val="007E4715"/>
    <w:rsid w:val="007E505B"/>
    <w:rsid w:val="007E5A8B"/>
    <w:rsid w:val="007E7091"/>
    <w:rsid w:val="00803FAE"/>
    <w:rsid w:val="0080605F"/>
    <w:rsid w:val="00807786"/>
    <w:rsid w:val="00811FCB"/>
    <w:rsid w:val="008158D6"/>
    <w:rsid w:val="00817196"/>
    <w:rsid w:val="008208CE"/>
    <w:rsid w:val="008235DB"/>
    <w:rsid w:val="00824AB4"/>
    <w:rsid w:val="00825C42"/>
    <w:rsid w:val="00825D25"/>
    <w:rsid w:val="00827D6F"/>
    <w:rsid w:val="008342EE"/>
    <w:rsid w:val="008376AC"/>
    <w:rsid w:val="008444E8"/>
    <w:rsid w:val="00844E80"/>
    <w:rsid w:val="00845926"/>
    <w:rsid w:val="00846FE7"/>
    <w:rsid w:val="00856911"/>
    <w:rsid w:val="008677FD"/>
    <w:rsid w:val="008706D4"/>
    <w:rsid w:val="00870F8A"/>
    <w:rsid w:val="008719A4"/>
    <w:rsid w:val="00871D23"/>
    <w:rsid w:val="00874312"/>
    <w:rsid w:val="0087437C"/>
    <w:rsid w:val="00875CD7"/>
    <w:rsid w:val="00876383"/>
    <w:rsid w:val="00876B4D"/>
    <w:rsid w:val="00877F18"/>
    <w:rsid w:val="008855C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19F"/>
    <w:rsid w:val="008D34F1"/>
    <w:rsid w:val="008D39D8"/>
    <w:rsid w:val="008D6D1A"/>
    <w:rsid w:val="008E065E"/>
    <w:rsid w:val="008E0927"/>
    <w:rsid w:val="008E1909"/>
    <w:rsid w:val="008F1C4E"/>
    <w:rsid w:val="008F1EAB"/>
    <w:rsid w:val="008F33DC"/>
    <w:rsid w:val="008F477F"/>
    <w:rsid w:val="008F4BA3"/>
    <w:rsid w:val="00900462"/>
    <w:rsid w:val="00902350"/>
    <w:rsid w:val="0090336B"/>
    <w:rsid w:val="009053AA"/>
    <w:rsid w:val="00906939"/>
    <w:rsid w:val="00910B7D"/>
    <w:rsid w:val="00911DFB"/>
    <w:rsid w:val="009139D9"/>
    <w:rsid w:val="00913E08"/>
    <w:rsid w:val="00914AD8"/>
    <w:rsid w:val="00916079"/>
    <w:rsid w:val="00917CE9"/>
    <w:rsid w:val="0092075B"/>
    <w:rsid w:val="00920BF2"/>
    <w:rsid w:val="00922010"/>
    <w:rsid w:val="00931BD9"/>
    <w:rsid w:val="009368F3"/>
    <w:rsid w:val="00941636"/>
    <w:rsid w:val="00943742"/>
    <w:rsid w:val="00945393"/>
    <w:rsid w:val="00945C05"/>
    <w:rsid w:val="00946945"/>
    <w:rsid w:val="00947713"/>
    <w:rsid w:val="00950DE7"/>
    <w:rsid w:val="00953920"/>
    <w:rsid w:val="00953D47"/>
    <w:rsid w:val="0095681E"/>
    <w:rsid w:val="009572D4"/>
    <w:rsid w:val="00961921"/>
    <w:rsid w:val="0096430A"/>
    <w:rsid w:val="00965127"/>
    <w:rsid w:val="0096554B"/>
    <w:rsid w:val="0096584A"/>
    <w:rsid w:val="00967073"/>
    <w:rsid w:val="00971F08"/>
    <w:rsid w:val="009740F8"/>
    <w:rsid w:val="0097603D"/>
    <w:rsid w:val="00976949"/>
    <w:rsid w:val="009800A0"/>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19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49A"/>
    <w:rsid w:val="00A2193B"/>
    <w:rsid w:val="00A2351A"/>
    <w:rsid w:val="00A264A9"/>
    <w:rsid w:val="00A26DCF"/>
    <w:rsid w:val="00A27785"/>
    <w:rsid w:val="00A30187"/>
    <w:rsid w:val="00A3448A"/>
    <w:rsid w:val="00A36297"/>
    <w:rsid w:val="00A40F84"/>
    <w:rsid w:val="00A41E2B"/>
    <w:rsid w:val="00A447CE"/>
    <w:rsid w:val="00A45B74"/>
    <w:rsid w:val="00A52E1D"/>
    <w:rsid w:val="00A61499"/>
    <w:rsid w:val="00A62A77"/>
    <w:rsid w:val="00A63483"/>
    <w:rsid w:val="00A657D7"/>
    <w:rsid w:val="00A660AC"/>
    <w:rsid w:val="00A67E6C"/>
    <w:rsid w:val="00A71B99"/>
    <w:rsid w:val="00A739D0"/>
    <w:rsid w:val="00A75315"/>
    <w:rsid w:val="00A75383"/>
    <w:rsid w:val="00A7603D"/>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0D5"/>
    <w:rsid w:val="00B006FE"/>
    <w:rsid w:val="00B007CB"/>
    <w:rsid w:val="00B02AA9"/>
    <w:rsid w:val="00B02FA3"/>
    <w:rsid w:val="00B049E0"/>
    <w:rsid w:val="00B05084"/>
    <w:rsid w:val="00B157F9"/>
    <w:rsid w:val="00B20256"/>
    <w:rsid w:val="00B20D09"/>
    <w:rsid w:val="00B2757F"/>
    <w:rsid w:val="00B2763F"/>
    <w:rsid w:val="00B27AAC"/>
    <w:rsid w:val="00B30929"/>
    <w:rsid w:val="00B372AA"/>
    <w:rsid w:val="00B40325"/>
    <w:rsid w:val="00B40445"/>
    <w:rsid w:val="00B409E0"/>
    <w:rsid w:val="00B41888"/>
    <w:rsid w:val="00B45A52"/>
    <w:rsid w:val="00B46175"/>
    <w:rsid w:val="00B548B7"/>
    <w:rsid w:val="00B56E50"/>
    <w:rsid w:val="00B664C7"/>
    <w:rsid w:val="00B713D8"/>
    <w:rsid w:val="00B739F6"/>
    <w:rsid w:val="00B81A6C"/>
    <w:rsid w:val="00B85DE5"/>
    <w:rsid w:val="00B865C6"/>
    <w:rsid w:val="00B90F73"/>
    <w:rsid w:val="00B93B59"/>
    <w:rsid w:val="00B9406A"/>
    <w:rsid w:val="00BA2280"/>
    <w:rsid w:val="00BA2A08"/>
    <w:rsid w:val="00BA56D2"/>
    <w:rsid w:val="00BA5BC7"/>
    <w:rsid w:val="00BA76E0"/>
    <w:rsid w:val="00BB2A25"/>
    <w:rsid w:val="00BB51E9"/>
    <w:rsid w:val="00BC0FDC"/>
    <w:rsid w:val="00BC3053"/>
    <w:rsid w:val="00BC4D2E"/>
    <w:rsid w:val="00BD48AC"/>
    <w:rsid w:val="00BD5F1A"/>
    <w:rsid w:val="00BE0CD1"/>
    <w:rsid w:val="00BE1234"/>
    <w:rsid w:val="00BE2FA6"/>
    <w:rsid w:val="00BE333F"/>
    <w:rsid w:val="00BE7406"/>
    <w:rsid w:val="00BE7603"/>
    <w:rsid w:val="00BE78DE"/>
    <w:rsid w:val="00BE7C5B"/>
    <w:rsid w:val="00BF3279"/>
    <w:rsid w:val="00BF6EBF"/>
    <w:rsid w:val="00BF6F31"/>
    <w:rsid w:val="00BF74C7"/>
    <w:rsid w:val="00C015F1"/>
    <w:rsid w:val="00C01F33"/>
    <w:rsid w:val="00C02CC6"/>
    <w:rsid w:val="00C040F7"/>
    <w:rsid w:val="00C044AB"/>
    <w:rsid w:val="00C05706"/>
    <w:rsid w:val="00C07377"/>
    <w:rsid w:val="00C10478"/>
    <w:rsid w:val="00C12107"/>
    <w:rsid w:val="00C14D4B"/>
    <w:rsid w:val="00C154BB"/>
    <w:rsid w:val="00C255E5"/>
    <w:rsid w:val="00C279B5"/>
    <w:rsid w:val="00C27C45"/>
    <w:rsid w:val="00C3719D"/>
    <w:rsid w:val="00C37CB2"/>
    <w:rsid w:val="00C473A5"/>
    <w:rsid w:val="00C54995"/>
    <w:rsid w:val="00C54D41"/>
    <w:rsid w:val="00C60783"/>
    <w:rsid w:val="00C64672"/>
    <w:rsid w:val="00C70697"/>
    <w:rsid w:val="00C70C6F"/>
    <w:rsid w:val="00C72093"/>
    <w:rsid w:val="00C72EF4"/>
    <w:rsid w:val="00C744FE"/>
    <w:rsid w:val="00C74A20"/>
    <w:rsid w:val="00C74F34"/>
    <w:rsid w:val="00C75D2F"/>
    <w:rsid w:val="00C767BE"/>
    <w:rsid w:val="00C76E3C"/>
    <w:rsid w:val="00C81568"/>
    <w:rsid w:val="00C9027A"/>
    <w:rsid w:val="00C9068E"/>
    <w:rsid w:val="00C92CBC"/>
    <w:rsid w:val="00C93814"/>
    <w:rsid w:val="00C93C4B"/>
    <w:rsid w:val="00C944AB"/>
    <w:rsid w:val="00C95586"/>
    <w:rsid w:val="00C95B40"/>
    <w:rsid w:val="00CA1ED8"/>
    <w:rsid w:val="00CB1F63"/>
    <w:rsid w:val="00CB7170"/>
    <w:rsid w:val="00CC040E"/>
    <w:rsid w:val="00CC111F"/>
    <w:rsid w:val="00CC2011"/>
    <w:rsid w:val="00CC3EA0"/>
    <w:rsid w:val="00CC7B45"/>
    <w:rsid w:val="00CD1188"/>
    <w:rsid w:val="00CD19A7"/>
    <w:rsid w:val="00CD2ED1"/>
    <w:rsid w:val="00CD337B"/>
    <w:rsid w:val="00CE0424"/>
    <w:rsid w:val="00CE211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61C"/>
    <w:rsid w:val="00D36E71"/>
    <w:rsid w:val="00D37D87"/>
    <w:rsid w:val="00D402D1"/>
    <w:rsid w:val="00D40B33"/>
    <w:rsid w:val="00D4318F"/>
    <w:rsid w:val="00D438BF"/>
    <w:rsid w:val="00D440F8"/>
    <w:rsid w:val="00D4554E"/>
    <w:rsid w:val="00D546FF"/>
    <w:rsid w:val="00D55AD5"/>
    <w:rsid w:val="00D576CA"/>
    <w:rsid w:val="00D6065F"/>
    <w:rsid w:val="00D60CD3"/>
    <w:rsid w:val="00D61207"/>
    <w:rsid w:val="00D61AF5"/>
    <w:rsid w:val="00D652B5"/>
    <w:rsid w:val="00D66155"/>
    <w:rsid w:val="00D661A2"/>
    <w:rsid w:val="00D708B0"/>
    <w:rsid w:val="00D77B1D"/>
    <w:rsid w:val="00D8021F"/>
    <w:rsid w:val="00D80383"/>
    <w:rsid w:val="00D823C6"/>
    <w:rsid w:val="00D8327F"/>
    <w:rsid w:val="00D86CA3"/>
    <w:rsid w:val="00D871CE"/>
    <w:rsid w:val="00D9196D"/>
    <w:rsid w:val="00D92982"/>
    <w:rsid w:val="00DA305E"/>
    <w:rsid w:val="00DA49C6"/>
    <w:rsid w:val="00DA5417"/>
    <w:rsid w:val="00DA56E8"/>
    <w:rsid w:val="00DB0A9F"/>
    <w:rsid w:val="00DB1515"/>
    <w:rsid w:val="00DB377D"/>
    <w:rsid w:val="00DC2D36"/>
    <w:rsid w:val="00DC53EF"/>
    <w:rsid w:val="00DE1365"/>
    <w:rsid w:val="00DE5608"/>
    <w:rsid w:val="00DE58D0"/>
    <w:rsid w:val="00DE654F"/>
    <w:rsid w:val="00DF0B6E"/>
    <w:rsid w:val="00DF15E0"/>
    <w:rsid w:val="00DF37A0"/>
    <w:rsid w:val="00DF5ED3"/>
    <w:rsid w:val="00E110E7"/>
    <w:rsid w:val="00E11B20"/>
    <w:rsid w:val="00E15FB2"/>
    <w:rsid w:val="00E17FA2"/>
    <w:rsid w:val="00E22330"/>
    <w:rsid w:val="00E30B5A"/>
    <w:rsid w:val="00E3123D"/>
    <w:rsid w:val="00E31461"/>
    <w:rsid w:val="00E31D43"/>
    <w:rsid w:val="00E32608"/>
    <w:rsid w:val="00E32D6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66"/>
    <w:rsid w:val="00E72EFC"/>
    <w:rsid w:val="00E758EC"/>
    <w:rsid w:val="00E81A91"/>
    <w:rsid w:val="00E8234C"/>
    <w:rsid w:val="00E83AA9"/>
    <w:rsid w:val="00E85928"/>
    <w:rsid w:val="00E87822"/>
    <w:rsid w:val="00E90395"/>
    <w:rsid w:val="00E90E49"/>
    <w:rsid w:val="00E917F9"/>
    <w:rsid w:val="00E9291C"/>
    <w:rsid w:val="00E93FFE"/>
    <w:rsid w:val="00E94F8A"/>
    <w:rsid w:val="00EA3BE9"/>
    <w:rsid w:val="00EA7A41"/>
    <w:rsid w:val="00EB077B"/>
    <w:rsid w:val="00EB4EA2"/>
    <w:rsid w:val="00EB6E0B"/>
    <w:rsid w:val="00EC24D5"/>
    <w:rsid w:val="00EC25BA"/>
    <w:rsid w:val="00EC27C6"/>
    <w:rsid w:val="00EC4207"/>
    <w:rsid w:val="00EC5653"/>
    <w:rsid w:val="00EC71CE"/>
    <w:rsid w:val="00ED1006"/>
    <w:rsid w:val="00ED64D4"/>
    <w:rsid w:val="00EE7FE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77F"/>
    <w:rsid w:val="00F4766C"/>
    <w:rsid w:val="00F5060E"/>
    <w:rsid w:val="00F507D1"/>
    <w:rsid w:val="00F519CE"/>
    <w:rsid w:val="00F51ADA"/>
    <w:rsid w:val="00F60203"/>
    <w:rsid w:val="00F607C5"/>
    <w:rsid w:val="00F60DEA"/>
    <w:rsid w:val="00F6302A"/>
    <w:rsid w:val="00F63950"/>
    <w:rsid w:val="00F64C2B"/>
    <w:rsid w:val="00F651BE"/>
    <w:rsid w:val="00F67054"/>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51D"/>
    <w:rsid w:val="00FA369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03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DDF97A4-1EAD-4D41-B559-16A885BA8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7747F1"/>
    <w:rPr>
      <w:rFonts w:ascii="Arial" w:eastAsiaTheme="minorHAnsi" w:hAnsi="Arial" w:cstheme="minorBidi"/>
      <w:sz w:val="18"/>
      <w:szCs w:val="22"/>
      <w:lang w:val="x-none" w:eastAsia="x-none"/>
    </w:rPr>
  </w:style>
  <w:style w:type="character" w:customStyle="1" w:styleId="B1Char">
    <w:name w:val="B1 Char"/>
    <w:rsid w:val="00633ACC"/>
    <w:rPr>
      <w:lang w:val="en-GB" w:eastAsia="en-US"/>
    </w:rPr>
  </w:style>
  <w:style w:type="character" w:customStyle="1" w:styleId="TANChar">
    <w:name w:val="TAN Char"/>
    <w:link w:val="TAN"/>
    <w:rsid w:val="00967073"/>
    <w:rPr>
      <w:rFonts w:ascii="Arial" w:eastAsiaTheme="minorHAnsi" w:hAnsi="Arial" w:cstheme="minorBidi"/>
      <w:sz w:val="18"/>
      <w:szCs w:val="22"/>
      <w:lang w:val="x-none" w:eastAsia="x-none"/>
    </w:rPr>
  </w:style>
  <w:style w:type="paragraph" w:styleId="Revision">
    <w:name w:val="Revision"/>
    <w:hidden/>
    <w:uiPriority w:val="99"/>
    <w:semiHidden/>
    <w:rsid w:val="005D1C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ted.com/ual/en/us/fly/help/faq/wifi.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sair.com/en/orders/order/wifi_operation_Guidelines/index.s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lm.us/information/legal/extra-options/inflight-wif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2f282d3b-eb4a-4b09-b61f-b9593442e286"/>
    <ds:schemaRef ds:uri="http://schemas.microsoft.com/office/2006/documentManagement/types"/>
    <ds:schemaRef ds:uri="d8762117-8292-4133-b1c7-eab5c6487cfd"/>
    <ds:schemaRef ds:uri="http://purl.org/dc/elements/1.1/"/>
    <ds:schemaRef ds:uri="http://www.w3.org/XML/1998/namespace"/>
    <ds:schemaRef ds:uri="http://schemas.microsoft.com/office/2006/metadata/properties"/>
    <ds:schemaRef ds:uri="9b239327-9e80-40e4-b1b7-4394fed77a33"/>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9</Pages>
  <Words>2390</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109</cp:revision>
  <cp:lastPrinted>2008-01-31T16:09:00Z</cp:lastPrinted>
  <dcterms:created xsi:type="dcterms:W3CDTF">2020-08-14T06:21:00Z</dcterms:created>
  <dcterms:modified xsi:type="dcterms:W3CDTF">2022-09-30T14:33:00Z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